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5F980C1C" w14:textId="623B0A55" w:rsidR="00B23A4C" w:rsidRPr="00F13F68" w:rsidRDefault="00B23A4C">
      <w:pPr>
        <w:suppressAutoHyphens/>
        <w:jc w:val="center"/>
        <w:rPr>
          <w:sz w:val="32"/>
        </w:rPr>
      </w:pPr>
    </w:p>
    <w:p w14:paraId="6715793E" w14:textId="77777777" w:rsidR="00B23A4C" w:rsidRPr="00CA544E" w:rsidRDefault="00B23A4C">
      <w:pPr>
        <w:jc w:val="center"/>
        <w:outlineLvl w:val="0"/>
        <w:rPr>
          <w:rFonts w:ascii="Arial" w:hAnsi="Arial" w:cs="Arial"/>
          <w:sz w:val="32"/>
        </w:rPr>
      </w:pPr>
    </w:p>
    <w:p w14:paraId="3DD92F04" w14:textId="23DE73AE" w:rsidR="00B23A4C" w:rsidRPr="00CA544E" w:rsidRDefault="00BC359D">
      <w:pPr>
        <w:jc w:val="center"/>
        <w:outlineLvl w:val="0"/>
        <w:rPr>
          <w:rFonts w:ascii="Arial" w:hAnsi="Arial" w:cs="Arial"/>
          <w:sz w:val="32"/>
        </w:rPr>
      </w:pPr>
      <w:r>
        <w:rPr>
          <w:noProof/>
        </w:rPr>
        <w:drawing>
          <wp:inline distT="0" distB="0" distL="0" distR="0" wp14:anchorId="54240C2F" wp14:editId="2A4B3FE1">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3B1AACD5"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5C62A1">
        <w:rPr>
          <w:rFonts w:ascii="Arial" w:hAnsi="Arial" w:cs="Arial"/>
          <w:color w:val="000000" w:themeColor="text1"/>
          <w:sz w:val="40"/>
          <w:szCs w:val="40"/>
        </w:rPr>
        <w:t>0056039</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51279CBF" w:rsidR="00B23A4C" w:rsidRPr="003F75C7" w:rsidRDefault="005C62A1">
      <w:pPr>
        <w:jc w:val="center"/>
        <w:rPr>
          <w:rFonts w:ascii="Arial" w:hAnsi="Arial" w:cs="Arial"/>
          <w:i/>
          <w:sz w:val="28"/>
          <w:szCs w:val="28"/>
        </w:rPr>
      </w:pPr>
      <w:r>
        <w:rPr>
          <w:rFonts w:ascii="Arial" w:hAnsi="Arial" w:cs="Arial"/>
          <w:color w:val="000000" w:themeColor="text1"/>
          <w:sz w:val="40"/>
          <w:szCs w:val="40"/>
        </w:rPr>
        <w:t xml:space="preserve">Occupational Health Medical Services </w:t>
      </w:r>
      <w:r w:rsidRPr="003F75C7">
        <w:rPr>
          <w:rFonts w:ascii="Arial" w:hAnsi="Arial" w:cs="Arial"/>
          <w:sz w:val="40"/>
          <w:szCs w:val="40"/>
        </w:rPr>
        <w:t>Partner</w:t>
      </w:r>
    </w:p>
    <w:p w14:paraId="01F2A17D" w14:textId="77777777" w:rsidR="00B23A4C" w:rsidRPr="003F75C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35458C37" w:rsidR="00B65DE5" w:rsidRPr="00C35AE8" w:rsidRDefault="00F07449">
      <w:pPr>
        <w:jc w:val="center"/>
        <w:rPr>
          <w:rFonts w:ascii="Arial" w:hAnsi="Arial" w:cs="Arial"/>
          <w:color w:val="000000" w:themeColor="text1"/>
          <w:sz w:val="22"/>
          <w:szCs w:val="22"/>
        </w:rPr>
      </w:pPr>
      <w:r>
        <w:rPr>
          <w:rFonts w:ascii="Arial" w:hAnsi="Arial" w:cs="Arial"/>
          <w:color w:val="000000" w:themeColor="text1"/>
          <w:sz w:val="40"/>
          <w:szCs w:val="40"/>
        </w:rPr>
        <w:t>June 20, 2018</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76FECEC6"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F07449">
        <w:rPr>
          <w:rFonts w:ascii="Arial" w:hAnsi="Arial" w:cs="Arial"/>
          <w:sz w:val="22"/>
          <w:szCs w:val="22"/>
        </w:rPr>
        <w:t>0056039</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2ED80D3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1103ED">
        <w:rPr>
          <w:rFonts w:ascii="Arial" w:hAnsi="Arial" w:cs="Arial"/>
          <w:sz w:val="22"/>
          <w:szCs w:val="22"/>
        </w:rPr>
        <w:t>Kimberly Dulaney</w:t>
      </w:r>
      <w:r w:rsidR="007622B4">
        <w:rPr>
          <w:rFonts w:ascii="Arial" w:hAnsi="Arial" w:cs="Arial"/>
          <w:sz w:val="22"/>
          <w:szCs w:val="22"/>
        </w:rPr>
        <w:t xml:space="preserve">, </w:t>
      </w:r>
      <w:r w:rsidR="001103ED">
        <w:rPr>
          <w:rFonts w:ascii="Arial" w:hAnsi="Arial" w:cs="Arial"/>
          <w:sz w:val="22"/>
          <w:szCs w:val="22"/>
        </w:rPr>
        <w:t>Assistant Director &amp; Contracts Manager,</w:t>
      </w:r>
      <w:r w:rsidR="0040566D">
        <w:rPr>
          <w:rFonts w:ascii="Arial" w:hAnsi="Arial" w:cs="Arial"/>
          <w:sz w:val="22"/>
          <w:szCs w:val="22"/>
        </w:rPr>
        <w:t xml:space="preserve"> </w:t>
      </w:r>
      <w:proofErr w:type="gramStart"/>
      <w:r w:rsidRPr="00CA544E">
        <w:rPr>
          <w:rFonts w:ascii="Arial" w:hAnsi="Arial" w:cs="Arial"/>
          <w:sz w:val="22"/>
          <w:szCs w:val="22"/>
        </w:rPr>
        <w:t>Phone</w:t>
      </w:r>
      <w:proofErr w:type="gramEnd"/>
      <w:r w:rsidRPr="00CA544E">
        <w:rPr>
          <w:rFonts w:ascii="Arial" w:hAnsi="Arial" w:cs="Arial"/>
          <w:sz w:val="22"/>
          <w:szCs w:val="22"/>
        </w:rPr>
        <w:t>: (540) 231</w:t>
      </w:r>
      <w:r w:rsidR="0040566D">
        <w:rPr>
          <w:rFonts w:ascii="Arial" w:hAnsi="Arial" w:cs="Arial"/>
          <w:sz w:val="22"/>
          <w:szCs w:val="22"/>
        </w:rPr>
        <w:t>-</w:t>
      </w:r>
      <w:r w:rsidR="001103ED">
        <w:rPr>
          <w:rFonts w:ascii="Arial" w:hAnsi="Arial" w:cs="Arial"/>
          <w:sz w:val="22"/>
          <w:szCs w:val="22"/>
        </w:rPr>
        <w:t>8543</w:t>
      </w:r>
      <w:r w:rsidRPr="00CA544E">
        <w:rPr>
          <w:rFonts w:ascii="Arial" w:hAnsi="Arial" w:cs="Arial"/>
          <w:sz w:val="22"/>
          <w:szCs w:val="22"/>
        </w:rPr>
        <w:t xml:space="preserve"> e-mail:</w:t>
      </w:r>
      <w:r w:rsidR="00563330">
        <w:rPr>
          <w:rFonts w:ascii="Arial" w:hAnsi="Arial" w:cs="Arial"/>
          <w:sz w:val="22"/>
          <w:szCs w:val="22"/>
        </w:rPr>
        <w:t xml:space="preserve"> </w:t>
      </w:r>
      <w:hyperlink r:id="rId9" w:history="1">
        <w:r w:rsidR="00765516" w:rsidRPr="007B02AC">
          <w:rPr>
            <w:rStyle w:val="Hyperlink"/>
            <w:rFonts w:ascii="Arial" w:hAnsi="Arial" w:cs="Arial"/>
            <w:sz w:val="22"/>
            <w:szCs w:val="22"/>
          </w:rPr>
          <w:t>kdulane@vt.edu</w:t>
        </w:r>
      </w:hyperlink>
      <w:r w:rsidR="00765516">
        <w:rPr>
          <w:rFonts w:ascii="Arial" w:hAnsi="Arial" w:cs="Arial"/>
          <w:sz w:val="22"/>
          <w:szCs w:val="22"/>
        </w:rPr>
        <w:t xml:space="preserve"> .</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0A0312C2"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F07449">
        <w:rPr>
          <w:rFonts w:ascii="Arial" w:hAnsi="Arial" w:cs="Arial"/>
          <w:sz w:val="22"/>
          <w:szCs w:val="22"/>
        </w:rPr>
        <w:t xml:space="preserve">Friday, July 13, 2018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0113EA">
        <w:rPr>
          <w:rFonts w:ascii="Arial" w:hAnsi="Arial" w:cs="Arial"/>
          <w:sz w:val="22"/>
          <w:szCs w:val="22"/>
        </w:rPr>
      </w:r>
      <w:r w:rsidR="000113EA">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563330" w:rsidRDefault="00563330"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56333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10"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2F24D926" w14:textId="5FECAA55" w:rsidR="00352B52" w:rsidRDefault="00D26800" w:rsidP="00EF0722">
      <w:pPr>
        <w:pStyle w:val="BodyText2"/>
        <w:tabs>
          <w:tab w:val="clear" w:pos="720"/>
          <w:tab w:val="left" w:pos="360"/>
          <w:tab w:val="left" w:pos="2070"/>
        </w:tabs>
        <w:ind w:left="1080" w:hanging="360"/>
        <w:jc w:val="both"/>
        <w:rPr>
          <w:rFonts w:ascii="Arial" w:hAnsi="Arial" w:cs="Arial"/>
          <w:sz w:val="22"/>
          <w:szCs w:val="22"/>
        </w:rPr>
      </w:pPr>
      <w:r w:rsidRPr="00CA544E">
        <w:rPr>
          <w:rFonts w:ascii="Arial" w:hAnsi="Arial" w:cs="Arial"/>
          <w:sz w:val="22"/>
          <w:szCs w:val="22"/>
        </w:rPr>
        <w:tab/>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r w:rsidR="00352B52">
        <w:rPr>
          <w:rFonts w:ascii="Arial" w:hAnsi="Arial" w:cs="Arial"/>
          <w:sz w:val="22"/>
          <w:szCs w:val="22"/>
        </w:rPr>
        <w:br w:type="page"/>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2B9EC6C0" w:rsidR="001266C4" w:rsidRPr="00CA544E" w:rsidRDefault="009865A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 xml:space="preserve">Revised </w:t>
      </w:r>
      <w:r w:rsidR="001534CB">
        <w:rPr>
          <w:rFonts w:ascii="Arial" w:hAnsi="Arial" w:cs="Arial"/>
          <w:sz w:val="16"/>
          <w:szCs w:val="16"/>
        </w:rPr>
        <w:t>01/01/2018</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713CEB64"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F07449">
        <w:rPr>
          <w:rFonts w:ascii="Arial" w:hAnsi="Arial" w:cs="Arial"/>
          <w:sz w:val="22"/>
          <w:szCs w:val="22"/>
        </w:rPr>
        <w:t xml:space="preserve">the provision of medical services that are an integral part of Occupational Health Assurance Program (OHAP) and the Human Resources Department of </w:t>
      </w:r>
      <w:r w:rsidRPr="00CA544E">
        <w:rPr>
          <w:rFonts w:ascii="Arial" w:hAnsi="Arial" w:cs="Arial"/>
          <w:sz w:val="22"/>
          <w:szCs w:val="22"/>
        </w:rPr>
        <w:t xml:space="preserve">Virginia Polytechnic Institute and State University (Virginia Tech), an agency of the Commonwealth of Virginia.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66B5D30C"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F07449">
        <w:rPr>
          <w:rFonts w:ascii="Arial" w:hAnsi="Arial" w:cs="Arial"/>
          <w:sz w:val="22"/>
          <w:szCs w:val="22"/>
        </w:rPr>
        <w:t>One (1) year</w:t>
      </w:r>
      <w:r w:rsidRPr="00CA544E">
        <w:rPr>
          <w:rFonts w:ascii="Arial" w:hAnsi="Arial" w:cs="Arial"/>
          <w:sz w:val="22"/>
          <w:szCs w:val="22"/>
        </w:rPr>
        <w:t xml:space="preserve">, or as negotiated.  There will be an option for </w:t>
      </w:r>
      <w:r w:rsidR="00F07449">
        <w:rPr>
          <w:rFonts w:ascii="Arial" w:hAnsi="Arial" w:cs="Arial"/>
          <w:sz w:val="22"/>
          <w:szCs w:val="22"/>
        </w:rPr>
        <w:t>Four (4)</w:t>
      </w:r>
      <w:r w:rsidRPr="00CA544E">
        <w:rPr>
          <w:rFonts w:ascii="Arial" w:hAnsi="Arial" w:cs="Arial"/>
          <w:sz w:val="22"/>
          <w:szCs w:val="22"/>
        </w:rPr>
        <w:t xml:space="preserve"> </w:t>
      </w:r>
      <w:r w:rsidR="00F07449">
        <w:rPr>
          <w:rFonts w:ascii="Arial" w:hAnsi="Arial" w:cs="Arial"/>
          <w:sz w:val="22"/>
          <w:szCs w:val="22"/>
        </w:rPr>
        <w:t>one-</w:t>
      </w:r>
      <w:r w:rsidRPr="00CA544E">
        <w:rPr>
          <w:rFonts w:ascii="Arial" w:hAnsi="Arial" w:cs="Arial"/>
          <w:sz w:val="22"/>
          <w:szCs w:val="22"/>
        </w:rPr>
        <w:t>year 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5C31A115" w:rsidR="00090BC6"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76FD865B" w14:textId="573A7D33" w:rsidR="00F07449" w:rsidRDefault="00F07449"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52335B39" w14:textId="77777777" w:rsidR="00F07449" w:rsidRPr="00751A61" w:rsidRDefault="00F07449" w:rsidP="00F07449">
      <w:pPr>
        <w:pStyle w:val="BodyText"/>
        <w:spacing w:after="0" w:line="254" w:lineRule="auto"/>
        <w:ind w:left="720" w:right="-180"/>
        <w:jc w:val="both"/>
        <w:rPr>
          <w:rFonts w:ascii="Arial" w:hAnsi="Arial" w:cs="Arial"/>
          <w:sz w:val="22"/>
          <w:szCs w:val="22"/>
        </w:rPr>
      </w:pPr>
      <w:r w:rsidRPr="00751A61">
        <w:rPr>
          <w:rFonts w:ascii="Arial" w:hAnsi="Arial" w:cs="Arial"/>
          <w:sz w:val="22"/>
          <w:szCs w:val="22"/>
        </w:rPr>
        <w:t>Virginia</w:t>
      </w:r>
      <w:r w:rsidRPr="00751A61">
        <w:rPr>
          <w:rFonts w:ascii="Arial" w:hAnsi="Arial" w:cs="Arial"/>
          <w:spacing w:val="34"/>
          <w:sz w:val="22"/>
          <w:szCs w:val="22"/>
        </w:rPr>
        <w:t xml:space="preserve"> </w:t>
      </w:r>
      <w:r w:rsidRPr="00751A61">
        <w:rPr>
          <w:rFonts w:ascii="Arial" w:hAnsi="Arial" w:cs="Arial"/>
          <w:sz w:val="22"/>
          <w:szCs w:val="22"/>
        </w:rPr>
        <w:t>Tech,</w:t>
      </w:r>
      <w:r w:rsidRPr="00751A61">
        <w:rPr>
          <w:rFonts w:ascii="Arial" w:hAnsi="Arial" w:cs="Arial"/>
          <w:spacing w:val="39"/>
          <w:sz w:val="22"/>
          <w:szCs w:val="22"/>
        </w:rPr>
        <w:t xml:space="preserve"> </w:t>
      </w:r>
      <w:r w:rsidRPr="00751A61">
        <w:rPr>
          <w:rFonts w:ascii="Arial" w:hAnsi="Arial" w:cs="Arial"/>
          <w:sz w:val="22"/>
          <w:szCs w:val="22"/>
        </w:rPr>
        <w:t>in</w:t>
      </w:r>
      <w:r w:rsidRPr="00751A61">
        <w:rPr>
          <w:rFonts w:ascii="Arial" w:hAnsi="Arial" w:cs="Arial"/>
          <w:spacing w:val="35"/>
          <w:sz w:val="22"/>
          <w:szCs w:val="22"/>
        </w:rPr>
        <w:t xml:space="preserve"> </w:t>
      </w:r>
      <w:r w:rsidRPr="00751A61">
        <w:rPr>
          <w:rFonts w:ascii="Arial" w:hAnsi="Arial" w:cs="Arial"/>
          <w:sz w:val="22"/>
          <w:szCs w:val="22"/>
        </w:rPr>
        <w:t>compliance</w:t>
      </w:r>
      <w:r w:rsidRPr="00751A61">
        <w:rPr>
          <w:rFonts w:ascii="Arial" w:hAnsi="Arial" w:cs="Arial"/>
          <w:spacing w:val="1"/>
          <w:sz w:val="22"/>
          <w:szCs w:val="22"/>
        </w:rPr>
        <w:t xml:space="preserve"> </w:t>
      </w:r>
      <w:r w:rsidRPr="00751A61">
        <w:rPr>
          <w:rFonts w:ascii="Arial" w:hAnsi="Arial" w:cs="Arial"/>
          <w:sz w:val="22"/>
          <w:szCs w:val="22"/>
        </w:rPr>
        <w:t>with</w:t>
      </w:r>
      <w:r w:rsidRPr="00751A61">
        <w:rPr>
          <w:rFonts w:ascii="Arial" w:hAnsi="Arial" w:cs="Arial"/>
          <w:spacing w:val="44"/>
          <w:sz w:val="22"/>
          <w:szCs w:val="22"/>
        </w:rPr>
        <w:t xml:space="preserve"> </w:t>
      </w:r>
      <w:r w:rsidRPr="00751A61">
        <w:rPr>
          <w:rFonts w:ascii="Arial" w:hAnsi="Arial" w:cs="Arial"/>
          <w:sz w:val="22"/>
          <w:szCs w:val="22"/>
        </w:rPr>
        <w:t>Occupational</w:t>
      </w:r>
      <w:r w:rsidRPr="00751A61">
        <w:rPr>
          <w:rFonts w:ascii="Arial" w:hAnsi="Arial" w:cs="Arial"/>
          <w:spacing w:val="5"/>
          <w:sz w:val="22"/>
          <w:szCs w:val="22"/>
        </w:rPr>
        <w:t xml:space="preserve"> </w:t>
      </w:r>
      <w:r w:rsidRPr="00751A61">
        <w:rPr>
          <w:rFonts w:ascii="Arial" w:hAnsi="Arial" w:cs="Arial"/>
          <w:sz w:val="22"/>
          <w:szCs w:val="22"/>
        </w:rPr>
        <w:t>Safety</w:t>
      </w:r>
      <w:r w:rsidRPr="00751A61">
        <w:rPr>
          <w:rFonts w:ascii="Arial" w:hAnsi="Arial" w:cs="Arial"/>
          <w:spacing w:val="29"/>
          <w:sz w:val="22"/>
          <w:szCs w:val="22"/>
        </w:rPr>
        <w:t xml:space="preserve"> </w:t>
      </w:r>
      <w:r w:rsidRPr="00751A61">
        <w:rPr>
          <w:rFonts w:ascii="Arial" w:hAnsi="Arial" w:cs="Arial"/>
          <w:sz w:val="22"/>
          <w:szCs w:val="22"/>
        </w:rPr>
        <w:t>and</w:t>
      </w:r>
      <w:r w:rsidRPr="00751A61">
        <w:rPr>
          <w:rFonts w:ascii="Arial" w:hAnsi="Arial" w:cs="Arial"/>
          <w:spacing w:val="30"/>
          <w:sz w:val="22"/>
          <w:szCs w:val="22"/>
        </w:rPr>
        <w:t xml:space="preserve"> </w:t>
      </w:r>
      <w:r w:rsidRPr="00751A61">
        <w:rPr>
          <w:rFonts w:ascii="Arial" w:hAnsi="Arial" w:cs="Arial"/>
          <w:sz w:val="22"/>
          <w:szCs w:val="22"/>
        </w:rPr>
        <w:t>Health</w:t>
      </w:r>
      <w:r w:rsidRPr="00751A61">
        <w:rPr>
          <w:rFonts w:ascii="Arial" w:hAnsi="Arial" w:cs="Arial"/>
          <w:spacing w:val="44"/>
          <w:sz w:val="22"/>
          <w:szCs w:val="22"/>
        </w:rPr>
        <w:t xml:space="preserve"> </w:t>
      </w:r>
      <w:r w:rsidRPr="00751A61">
        <w:rPr>
          <w:rFonts w:ascii="Arial" w:hAnsi="Arial" w:cs="Arial"/>
          <w:sz w:val="22"/>
          <w:szCs w:val="22"/>
        </w:rPr>
        <w:t>Administration</w:t>
      </w:r>
      <w:r w:rsidRPr="00751A61">
        <w:rPr>
          <w:rFonts w:ascii="Arial" w:hAnsi="Arial" w:cs="Arial"/>
          <w:spacing w:val="16"/>
          <w:sz w:val="22"/>
          <w:szCs w:val="22"/>
        </w:rPr>
        <w:t xml:space="preserve"> </w:t>
      </w:r>
      <w:r w:rsidRPr="00751A61">
        <w:rPr>
          <w:rFonts w:ascii="Arial" w:hAnsi="Arial" w:cs="Arial"/>
          <w:sz w:val="22"/>
          <w:szCs w:val="22"/>
        </w:rPr>
        <w:t>(OSHA) regulations, has</w:t>
      </w:r>
      <w:r w:rsidRPr="00751A61">
        <w:rPr>
          <w:rFonts w:ascii="Arial" w:hAnsi="Arial" w:cs="Arial"/>
          <w:w w:val="103"/>
          <w:sz w:val="22"/>
          <w:szCs w:val="22"/>
        </w:rPr>
        <w:t xml:space="preserve"> </w:t>
      </w:r>
      <w:r w:rsidRPr="00751A61">
        <w:rPr>
          <w:rFonts w:ascii="Arial" w:hAnsi="Arial" w:cs="Arial"/>
          <w:sz w:val="22"/>
          <w:szCs w:val="22"/>
        </w:rPr>
        <w:t>developed</w:t>
      </w:r>
      <w:r w:rsidRPr="00751A61">
        <w:rPr>
          <w:rFonts w:ascii="Arial" w:hAnsi="Arial" w:cs="Arial"/>
          <w:spacing w:val="32"/>
          <w:sz w:val="22"/>
          <w:szCs w:val="22"/>
        </w:rPr>
        <w:t xml:space="preserve"> </w:t>
      </w:r>
      <w:r w:rsidRPr="00751A61">
        <w:rPr>
          <w:rFonts w:ascii="Arial" w:hAnsi="Arial" w:cs="Arial"/>
          <w:sz w:val="22"/>
          <w:szCs w:val="22"/>
        </w:rPr>
        <w:t>the</w:t>
      </w:r>
      <w:r w:rsidRPr="00751A61">
        <w:rPr>
          <w:rFonts w:ascii="Arial" w:hAnsi="Arial" w:cs="Arial"/>
          <w:spacing w:val="26"/>
          <w:sz w:val="22"/>
          <w:szCs w:val="22"/>
        </w:rPr>
        <w:t xml:space="preserve"> </w:t>
      </w:r>
      <w:r w:rsidRPr="00751A61">
        <w:rPr>
          <w:rFonts w:ascii="Arial" w:hAnsi="Arial" w:cs="Arial"/>
          <w:sz w:val="22"/>
          <w:szCs w:val="22"/>
        </w:rPr>
        <w:t>OHAP</w:t>
      </w:r>
      <w:r w:rsidRPr="00751A61">
        <w:rPr>
          <w:rFonts w:ascii="Arial" w:hAnsi="Arial" w:cs="Arial"/>
          <w:spacing w:val="31"/>
          <w:sz w:val="22"/>
          <w:szCs w:val="22"/>
        </w:rPr>
        <w:t xml:space="preserve"> </w:t>
      </w:r>
      <w:r w:rsidRPr="00751A61">
        <w:rPr>
          <w:rFonts w:ascii="Arial" w:hAnsi="Arial" w:cs="Arial"/>
          <w:sz w:val="22"/>
          <w:szCs w:val="22"/>
        </w:rPr>
        <w:t>to</w:t>
      </w:r>
      <w:r w:rsidRPr="00751A61">
        <w:rPr>
          <w:rFonts w:ascii="Arial" w:hAnsi="Arial" w:cs="Arial"/>
          <w:spacing w:val="23"/>
          <w:sz w:val="22"/>
          <w:szCs w:val="22"/>
        </w:rPr>
        <w:t xml:space="preserve"> </w:t>
      </w:r>
      <w:r w:rsidRPr="00751A61">
        <w:rPr>
          <w:rFonts w:ascii="Arial" w:hAnsi="Arial" w:cs="Arial"/>
          <w:sz w:val="22"/>
          <w:szCs w:val="22"/>
        </w:rPr>
        <w:t>provide</w:t>
      </w:r>
      <w:r w:rsidRPr="00751A61">
        <w:rPr>
          <w:rFonts w:ascii="Arial" w:hAnsi="Arial" w:cs="Arial"/>
          <w:spacing w:val="30"/>
          <w:sz w:val="22"/>
          <w:szCs w:val="22"/>
        </w:rPr>
        <w:t xml:space="preserve"> </w:t>
      </w:r>
      <w:r w:rsidRPr="00751A61">
        <w:rPr>
          <w:rFonts w:ascii="Arial" w:hAnsi="Arial" w:cs="Arial"/>
          <w:sz w:val="22"/>
          <w:szCs w:val="22"/>
        </w:rPr>
        <w:t>medical</w:t>
      </w:r>
      <w:r w:rsidRPr="00751A61">
        <w:rPr>
          <w:rFonts w:ascii="Arial" w:hAnsi="Arial" w:cs="Arial"/>
          <w:spacing w:val="41"/>
          <w:sz w:val="22"/>
          <w:szCs w:val="22"/>
        </w:rPr>
        <w:t xml:space="preserve"> </w:t>
      </w:r>
      <w:r w:rsidRPr="00751A61">
        <w:rPr>
          <w:rFonts w:ascii="Arial" w:hAnsi="Arial" w:cs="Arial"/>
          <w:sz w:val="22"/>
          <w:szCs w:val="22"/>
        </w:rPr>
        <w:t>services for</w:t>
      </w:r>
      <w:r w:rsidRPr="00751A61">
        <w:rPr>
          <w:rFonts w:ascii="Arial" w:hAnsi="Arial" w:cs="Arial"/>
          <w:spacing w:val="31"/>
          <w:sz w:val="22"/>
          <w:szCs w:val="22"/>
        </w:rPr>
        <w:t xml:space="preserve"> </w:t>
      </w:r>
      <w:r w:rsidRPr="00751A61">
        <w:rPr>
          <w:rFonts w:ascii="Arial" w:hAnsi="Arial" w:cs="Arial"/>
          <w:sz w:val="22"/>
          <w:szCs w:val="22"/>
        </w:rPr>
        <w:t>employees</w:t>
      </w:r>
      <w:r w:rsidRPr="00751A61">
        <w:rPr>
          <w:rFonts w:ascii="Arial" w:hAnsi="Arial" w:cs="Arial"/>
          <w:spacing w:val="35"/>
          <w:sz w:val="22"/>
          <w:szCs w:val="22"/>
        </w:rPr>
        <w:t xml:space="preserve"> </w:t>
      </w:r>
      <w:r w:rsidRPr="00751A61">
        <w:rPr>
          <w:rFonts w:ascii="Arial" w:hAnsi="Arial" w:cs="Arial"/>
          <w:sz w:val="22"/>
          <w:szCs w:val="22"/>
        </w:rPr>
        <w:t>exposed</w:t>
      </w:r>
      <w:r w:rsidRPr="00751A61">
        <w:rPr>
          <w:rFonts w:ascii="Arial" w:hAnsi="Arial" w:cs="Arial"/>
          <w:spacing w:val="34"/>
          <w:sz w:val="22"/>
          <w:szCs w:val="22"/>
        </w:rPr>
        <w:t xml:space="preserve"> </w:t>
      </w:r>
      <w:r w:rsidRPr="00751A61">
        <w:rPr>
          <w:rFonts w:ascii="Arial" w:hAnsi="Arial" w:cs="Arial"/>
          <w:sz w:val="22"/>
          <w:szCs w:val="22"/>
        </w:rPr>
        <w:t>to</w:t>
      </w:r>
      <w:r w:rsidRPr="00751A61">
        <w:rPr>
          <w:rFonts w:ascii="Arial" w:hAnsi="Arial" w:cs="Arial"/>
          <w:spacing w:val="38"/>
          <w:sz w:val="22"/>
          <w:szCs w:val="22"/>
        </w:rPr>
        <w:t xml:space="preserve"> </w:t>
      </w:r>
      <w:r w:rsidRPr="00751A61">
        <w:rPr>
          <w:rFonts w:ascii="Arial" w:hAnsi="Arial" w:cs="Arial"/>
          <w:sz w:val="22"/>
          <w:szCs w:val="22"/>
        </w:rPr>
        <w:t>specific</w:t>
      </w:r>
      <w:r w:rsidRPr="00751A61">
        <w:rPr>
          <w:rFonts w:ascii="Arial" w:hAnsi="Arial" w:cs="Arial"/>
          <w:spacing w:val="25"/>
          <w:sz w:val="22"/>
          <w:szCs w:val="22"/>
        </w:rPr>
        <w:t xml:space="preserve"> </w:t>
      </w:r>
      <w:r w:rsidRPr="00751A61">
        <w:rPr>
          <w:rFonts w:ascii="Arial" w:hAnsi="Arial" w:cs="Arial"/>
          <w:sz w:val="22"/>
          <w:szCs w:val="22"/>
        </w:rPr>
        <w:t xml:space="preserve">occupational health hazards.  Through the OHAP employees receive different services including blood analyses, immunizations, and various physical examinations and evaluations. The Environmental Health and Safety (EHS) department of Virginia Tech administers the program by conducting hazard analyses and determining employee eligibility, conducting spirometry and audiometry, performing laboratory serum collection, maintaining medical records, and distributing findings to participants. Information concerning Virginia Tech's OHAP is available at </w:t>
      </w:r>
      <w:hyperlink r:id="rId11" w:history="1">
        <w:r w:rsidRPr="00751A61">
          <w:rPr>
            <w:rFonts w:ascii="Arial" w:hAnsi="Arial" w:cs="Arial"/>
            <w:sz w:val="22"/>
            <w:szCs w:val="22"/>
          </w:rPr>
          <w:t>www.ehss.vt.edu.</w:t>
        </w:r>
      </w:hyperlink>
      <w:r w:rsidRPr="00751A61">
        <w:rPr>
          <w:rFonts w:ascii="Arial" w:hAnsi="Arial" w:cs="Arial"/>
          <w:sz w:val="22"/>
          <w:szCs w:val="22"/>
        </w:rPr>
        <w:t xml:space="preserve">  </w:t>
      </w:r>
    </w:p>
    <w:p w14:paraId="173F6B4F" w14:textId="77777777" w:rsidR="00F07449" w:rsidRPr="00751A61" w:rsidRDefault="00F07449" w:rsidP="00F07449">
      <w:pPr>
        <w:pStyle w:val="BodyText"/>
        <w:spacing w:after="0" w:line="254" w:lineRule="auto"/>
        <w:ind w:left="720" w:right="-180"/>
        <w:jc w:val="both"/>
        <w:rPr>
          <w:rFonts w:ascii="Arial" w:hAnsi="Arial" w:cs="Arial"/>
          <w:sz w:val="22"/>
          <w:szCs w:val="22"/>
        </w:rPr>
      </w:pPr>
    </w:p>
    <w:p w14:paraId="770461C1" w14:textId="77777777" w:rsidR="00F07449" w:rsidRPr="00751A61" w:rsidRDefault="00F07449" w:rsidP="00F07449">
      <w:pPr>
        <w:pStyle w:val="BodyText"/>
        <w:spacing w:after="240" w:line="254" w:lineRule="auto"/>
        <w:ind w:left="720" w:right="-180"/>
        <w:jc w:val="both"/>
        <w:rPr>
          <w:rFonts w:ascii="Arial" w:hAnsi="Arial" w:cs="Arial"/>
          <w:sz w:val="22"/>
          <w:szCs w:val="22"/>
        </w:rPr>
      </w:pPr>
      <w:r w:rsidRPr="00751A61">
        <w:rPr>
          <w:rFonts w:ascii="Arial" w:hAnsi="Arial" w:cs="Arial"/>
          <w:sz w:val="22"/>
          <w:szCs w:val="22"/>
        </w:rPr>
        <w:t xml:space="preserve">Virginia Tech employs approximately 110 employees whom are required to hold a valid Commercial Driver’s License (CDL) as part of their job description.  In compliance with the </w:t>
      </w:r>
      <w:r w:rsidRPr="00751A61">
        <w:rPr>
          <w:rFonts w:ascii="Arial" w:hAnsi="Arial" w:cs="Arial"/>
          <w:i/>
          <w:sz w:val="22"/>
          <w:szCs w:val="22"/>
        </w:rPr>
        <w:t xml:space="preserve">Omnibus Transportation Employee Testing Act of 1991, </w:t>
      </w:r>
      <w:r w:rsidRPr="00751A61">
        <w:rPr>
          <w:rFonts w:ascii="Arial" w:hAnsi="Arial" w:cs="Arial"/>
          <w:sz w:val="22"/>
          <w:szCs w:val="22"/>
        </w:rPr>
        <w:t xml:space="preserve">Virginia Tech maintains a program to test for alcohol and controlled substances.  Additionally, Virginia Tech employs several airline pilots whom are </w:t>
      </w:r>
      <w:r w:rsidRPr="00751A61">
        <w:rPr>
          <w:rFonts w:ascii="Arial" w:hAnsi="Arial" w:cs="Arial"/>
          <w:sz w:val="22"/>
          <w:szCs w:val="22"/>
        </w:rPr>
        <w:lastRenderedPageBreak/>
        <w:t>required to obtain a medical certificate by an Aviation Medical Examiner (AME) designated by the Federal Aviation Administration (FAA).  These request for services are coordinated and managed by HR based on federal and state requirements.</w:t>
      </w:r>
    </w:p>
    <w:p w14:paraId="7E2721D2" w14:textId="67E6A5A6" w:rsidR="00F07449" w:rsidRPr="00751A61" w:rsidRDefault="00F07449" w:rsidP="00F07449">
      <w:pPr>
        <w:pStyle w:val="BodyText"/>
        <w:spacing w:before="120" w:after="0" w:line="254" w:lineRule="auto"/>
        <w:ind w:left="720" w:right="-180"/>
        <w:jc w:val="both"/>
        <w:rPr>
          <w:rFonts w:ascii="Arial" w:hAnsi="Arial" w:cs="Arial"/>
          <w:sz w:val="22"/>
          <w:szCs w:val="22"/>
        </w:rPr>
      </w:pPr>
      <w:r w:rsidRPr="00751A61">
        <w:rPr>
          <w:rFonts w:ascii="Arial" w:hAnsi="Arial" w:cs="Arial"/>
          <w:sz w:val="22"/>
          <w:szCs w:val="22"/>
        </w:rPr>
        <w:t xml:space="preserve">Currently all OHAP medical testing/services conducted are in the </w:t>
      </w:r>
      <w:r w:rsidR="004C0068" w:rsidRPr="00751A61">
        <w:rPr>
          <w:rFonts w:ascii="Arial" w:hAnsi="Arial" w:cs="Arial"/>
          <w:sz w:val="22"/>
          <w:szCs w:val="22"/>
        </w:rPr>
        <w:t>Corporate Research Center (CRC), 2020 Kraft Drive, Suite 2100</w:t>
      </w:r>
      <w:r w:rsidRPr="00751A61">
        <w:rPr>
          <w:rFonts w:ascii="Arial" w:hAnsi="Arial" w:cs="Arial"/>
          <w:sz w:val="22"/>
          <w:szCs w:val="22"/>
        </w:rPr>
        <w:t xml:space="preserve">. </w:t>
      </w:r>
    </w:p>
    <w:p w14:paraId="3E49671B" w14:textId="77777777" w:rsidR="00F07449" w:rsidRPr="00751A61" w:rsidRDefault="00F07449" w:rsidP="00F07449">
      <w:pPr>
        <w:spacing w:line="220" w:lineRule="exact"/>
        <w:jc w:val="both"/>
        <w:rPr>
          <w:rFonts w:ascii="Arial" w:hAnsi="Arial" w:cs="Arial"/>
          <w:sz w:val="22"/>
          <w:szCs w:val="22"/>
        </w:rPr>
      </w:pPr>
    </w:p>
    <w:p w14:paraId="21054D5A" w14:textId="5D6FE3AF" w:rsidR="00F07449" w:rsidRPr="00751A61" w:rsidRDefault="00F07449" w:rsidP="00F07449">
      <w:pPr>
        <w:ind w:left="720" w:right="2"/>
        <w:jc w:val="both"/>
        <w:rPr>
          <w:rFonts w:ascii="Arial" w:hAnsi="Arial" w:cs="Arial"/>
          <w:sz w:val="22"/>
          <w:szCs w:val="22"/>
        </w:rPr>
      </w:pPr>
      <w:r w:rsidRPr="00751A61">
        <w:rPr>
          <w:rFonts w:ascii="Arial" w:hAnsi="Arial" w:cs="Arial"/>
          <w:w w:val="105"/>
          <w:sz w:val="22"/>
          <w:szCs w:val="22"/>
        </w:rPr>
        <w:t>An</w:t>
      </w:r>
      <w:r w:rsidRPr="00751A61">
        <w:rPr>
          <w:rFonts w:ascii="Arial" w:hAnsi="Arial" w:cs="Arial"/>
          <w:spacing w:val="11"/>
          <w:w w:val="105"/>
          <w:sz w:val="22"/>
          <w:szCs w:val="22"/>
        </w:rPr>
        <w:t xml:space="preserve"> </w:t>
      </w:r>
      <w:r w:rsidRPr="00751A61">
        <w:rPr>
          <w:rFonts w:ascii="Arial" w:hAnsi="Arial" w:cs="Arial"/>
          <w:w w:val="105"/>
          <w:sz w:val="22"/>
          <w:szCs w:val="22"/>
        </w:rPr>
        <w:t>approximate</w:t>
      </w:r>
      <w:r w:rsidRPr="00751A61">
        <w:rPr>
          <w:rFonts w:ascii="Arial" w:hAnsi="Arial" w:cs="Arial"/>
          <w:spacing w:val="24"/>
          <w:w w:val="105"/>
          <w:sz w:val="22"/>
          <w:szCs w:val="22"/>
        </w:rPr>
        <w:t xml:space="preserve"> </w:t>
      </w:r>
      <w:r w:rsidRPr="00751A61">
        <w:rPr>
          <w:rFonts w:ascii="Arial" w:hAnsi="Arial" w:cs="Arial"/>
          <w:w w:val="105"/>
          <w:sz w:val="22"/>
          <w:szCs w:val="22"/>
        </w:rPr>
        <w:t>count</w:t>
      </w:r>
      <w:r w:rsidRPr="00751A61">
        <w:rPr>
          <w:rFonts w:ascii="Arial" w:hAnsi="Arial" w:cs="Arial"/>
          <w:spacing w:val="6"/>
          <w:w w:val="105"/>
          <w:sz w:val="22"/>
          <w:szCs w:val="22"/>
        </w:rPr>
        <w:t xml:space="preserve"> </w:t>
      </w:r>
      <w:r w:rsidRPr="00751A61">
        <w:rPr>
          <w:rFonts w:ascii="Arial" w:hAnsi="Arial" w:cs="Arial"/>
          <w:w w:val="105"/>
          <w:sz w:val="22"/>
          <w:szCs w:val="22"/>
        </w:rPr>
        <w:t>of</w:t>
      </w:r>
      <w:r w:rsidRPr="00751A61">
        <w:rPr>
          <w:rFonts w:ascii="Arial" w:hAnsi="Arial" w:cs="Arial"/>
          <w:spacing w:val="9"/>
          <w:w w:val="105"/>
          <w:sz w:val="22"/>
          <w:szCs w:val="22"/>
        </w:rPr>
        <w:t xml:space="preserve"> </w:t>
      </w:r>
      <w:r w:rsidRPr="00751A61">
        <w:rPr>
          <w:rFonts w:ascii="Arial" w:hAnsi="Arial" w:cs="Arial"/>
          <w:w w:val="105"/>
          <w:sz w:val="22"/>
          <w:szCs w:val="22"/>
        </w:rPr>
        <w:t>services</w:t>
      </w:r>
      <w:r w:rsidRPr="00751A61">
        <w:rPr>
          <w:rFonts w:ascii="Arial" w:hAnsi="Arial" w:cs="Arial"/>
          <w:spacing w:val="8"/>
          <w:w w:val="105"/>
          <w:sz w:val="22"/>
          <w:szCs w:val="22"/>
        </w:rPr>
        <w:t xml:space="preserve"> </w:t>
      </w:r>
      <w:r w:rsidRPr="00751A61">
        <w:rPr>
          <w:rFonts w:ascii="Arial" w:hAnsi="Arial" w:cs="Arial"/>
          <w:w w:val="105"/>
          <w:sz w:val="22"/>
          <w:szCs w:val="22"/>
        </w:rPr>
        <w:t>provided</w:t>
      </w:r>
      <w:r w:rsidRPr="00751A61">
        <w:rPr>
          <w:rFonts w:ascii="Arial" w:hAnsi="Arial" w:cs="Arial"/>
          <w:spacing w:val="37"/>
          <w:w w:val="105"/>
          <w:sz w:val="22"/>
          <w:szCs w:val="22"/>
        </w:rPr>
        <w:t xml:space="preserve"> </w:t>
      </w:r>
      <w:r w:rsidRPr="00751A61">
        <w:rPr>
          <w:rFonts w:ascii="Arial" w:hAnsi="Arial" w:cs="Arial"/>
          <w:w w:val="105"/>
          <w:sz w:val="22"/>
          <w:szCs w:val="22"/>
        </w:rPr>
        <w:t>during</w:t>
      </w:r>
      <w:r w:rsidRPr="00751A61">
        <w:rPr>
          <w:rFonts w:ascii="Arial" w:hAnsi="Arial" w:cs="Arial"/>
          <w:spacing w:val="15"/>
          <w:w w:val="105"/>
          <w:sz w:val="22"/>
          <w:szCs w:val="22"/>
        </w:rPr>
        <w:t xml:space="preserve"> </w:t>
      </w:r>
      <w:r w:rsidRPr="00751A61">
        <w:rPr>
          <w:rFonts w:ascii="Arial" w:hAnsi="Arial" w:cs="Arial"/>
          <w:w w:val="105"/>
          <w:sz w:val="22"/>
          <w:szCs w:val="22"/>
        </w:rPr>
        <w:t>a</w:t>
      </w:r>
      <w:r w:rsidRPr="00751A61">
        <w:rPr>
          <w:rFonts w:ascii="Arial" w:hAnsi="Arial" w:cs="Arial"/>
          <w:spacing w:val="8"/>
          <w:w w:val="105"/>
          <w:sz w:val="22"/>
          <w:szCs w:val="22"/>
        </w:rPr>
        <w:t xml:space="preserve"> </w:t>
      </w:r>
      <w:r w:rsidRPr="00751A61">
        <w:rPr>
          <w:rFonts w:ascii="Arial" w:hAnsi="Arial" w:cs="Arial"/>
          <w:w w:val="105"/>
          <w:sz w:val="22"/>
          <w:szCs w:val="22"/>
        </w:rPr>
        <w:t>one</w:t>
      </w:r>
      <w:r w:rsidRPr="00751A61">
        <w:rPr>
          <w:rFonts w:ascii="Arial" w:hAnsi="Arial" w:cs="Arial"/>
          <w:spacing w:val="7"/>
          <w:w w:val="105"/>
          <w:sz w:val="22"/>
          <w:szCs w:val="22"/>
        </w:rPr>
        <w:t>-</w:t>
      </w:r>
      <w:r w:rsidRPr="00751A61">
        <w:rPr>
          <w:rFonts w:ascii="Arial" w:hAnsi="Arial" w:cs="Arial"/>
          <w:w w:val="105"/>
          <w:sz w:val="22"/>
          <w:szCs w:val="22"/>
        </w:rPr>
        <w:t>year cycle</w:t>
      </w:r>
      <w:r w:rsidRPr="00751A61">
        <w:rPr>
          <w:rFonts w:ascii="Arial" w:hAnsi="Arial" w:cs="Arial"/>
          <w:spacing w:val="27"/>
          <w:w w:val="105"/>
          <w:sz w:val="22"/>
          <w:szCs w:val="22"/>
        </w:rPr>
        <w:t xml:space="preserve"> </w:t>
      </w:r>
      <w:r w:rsidRPr="00751A61">
        <w:rPr>
          <w:rFonts w:ascii="Arial" w:hAnsi="Arial" w:cs="Arial"/>
          <w:w w:val="105"/>
          <w:sz w:val="22"/>
          <w:szCs w:val="22"/>
        </w:rPr>
        <w:t>is</w:t>
      </w:r>
      <w:r w:rsidRPr="00751A61">
        <w:rPr>
          <w:rFonts w:ascii="Arial" w:hAnsi="Arial" w:cs="Arial"/>
          <w:spacing w:val="12"/>
          <w:w w:val="105"/>
          <w:sz w:val="22"/>
          <w:szCs w:val="22"/>
        </w:rPr>
        <w:t xml:space="preserve"> </w:t>
      </w:r>
      <w:r w:rsidRPr="00751A61">
        <w:rPr>
          <w:rFonts w:ascii="Arial" w:hAnsi="Arial" w:cs="Arial"/>
          <w:w w:val="105"/>
          <w:sz w:val="22"/>
          <w:szCs w:val="22"/>
        </w:rPr>
        <w:t>as</w:t>
      </w:r>
      <w:r w:rsidRPr="00751A61">
        <w:rPr>
          <w:rFonts w:ascii="Arial" w:hAnsi="Arial" w:cs="Arial"/>
          <w:spacing w:val="3"/>
          <w:w w:val="105"/>
          <w:sz w:val="22"/>
          <w:szCs w:val="22"/>
        </w:rPr>
        <w:t xml:space="preserve"> </w:t>
      </w:r>
      <w:r w:rsidRPr="00751A61">
        <w:rPr>
          <w:rFonts w:ascii="Arial" w:hAnsi="Arial" w:cs="Arial"/>
          <w:w w:val="105"/>
          <w:sz w:val="22"/>
          <w:szCs w:val="22"/>
        </w:rPr>
        <w:t>follows:</w:t>
      </w:r>
    </w:p>
    <w:p w14:paraId="637547AA" w14:textId="77777777" w:rsidR="00F07449" w:rsidRPr="00751A61" w:rsidRDefault="00F07449" w:rsidP="00F07449">
      <w:pPr>
        <w:spacing w:before="5" w:line="240" w:lineRule="exact"/>
        <w:rPr>
          <w:rFonts w:ascii="Arial" w:hAnsi="Arial" w:cs="Arial"/>
          <w:sz w:val="22"/>
          <w:szCs w:val="22"/>
        </w:rPr>
      </w:pPr>
    </w:p>
    <w:tbl>
      <w:tblPr>
        <w:tblStyle w:val="TableGrid"/>
        <w:tblW w:w="9445" w:type="dxa"/>
        <w:tblInd w:w="720" w:type="dxa"/>
        <w:tblLook w:val="04A0" w:firstRow="1" w:lastRow="0" w:firstColumn="1" w:lastColumn="0" w:noHBand="0" w:noVBand="1"/>
      </w:tblPr>
      <w:tblGrid>
        <w:gridCol w:w="6925"/>
        <w:gridCol w:w="1530"/>
        <w:gridCol w:w="990"/>
      </w:tblGrid>
      <w:tr w:rsidR="00F07449" w:rsidRPr="00751A61" w14:paraId="5BC206CD" w14:textId="77777777" w:rsidTr="00763CAE">
        <w:tc>
          <w:tcPr>
            <w:tcW w:w="6925" w:type="dxa"/>
            <w:shd w:val="clear" w:color="auto" w:fill="D9D9D9" w:themeFill="background1" w:themeFillShade="D9"/>
          </w:tcPr>
          <w:p w14:paraId="254B3A06"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Service</w:t>
            </w:r>
          </w:p>
        </w:tc>
        <w:tc>
          <w:tcPr>
            <w:tcW w:w="1530" w:type="dxa"/>
            <w:shd w:val="clear" w:color="auto" w:fill="D9D9D9" w:themeFill="background1" w:themeFillShade="D9"/>
          </w:tcPr>
          <w:p w14:paraId="51FDB5EB"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Code</w:t>
            </w:r>
          </w:p>
        </w:tc>
        <w:tc>
          <w:tcPr>
            <w:tcW w:w="990" w:type="dxa"/>
            <w:shd w:val="clear" w:color="auto" w:fill="D9D9D9" w:themeFill="background1" w:themeFillShade="D9"/>
          </w:tcPr>
          <w:p w14:paraId="0D38EBFD"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Total</w:t>
            </w:r>
          </w:p>
        </w:tc>
      </w:tr>
      <w:tr w:rsidR="00F07449" w:rsidRPr="00751A61" w14:paraId="357420D0" w14:textId="77777777" w:rsidTr="00763CAE">
        <w:tc>
          <w:tcPr>
            <w:tcW w:w="6925" w:type="dxa"/>
          </w:tcPr>
          <w:p w14:paraId="3D8BC1A9"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History Form</w:t>
            </w:r>
          </w:p>
        </w:tc>
        <w:tc>
          <w:tcPr>
            <w:tcW w:w="1530" w:type="dxa"/>
          </w:tcPr>
          <w:p w14:paraId="35914C68"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Appendix D</w:t>
            </w:r>
          </w:p>
        </w:tc>
        <w:tc>
          <w:tcPr>
            <w:tcW w:w="990" w:type="dxa"/>
          </w:tcPr>
          <w:p w14:paraId="222D0DB8"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700</w:t>
            </w:r>
          </w:p>
        </w:tc>
      </w:tr>
      <w:tr w:rsidR="00F07449" w:rsidRPr="00751A61" w14:paraId="45D9CC96" w14:textId="77777777" w:rsidTr="00763CAE">
        <w:tc>
          <w:tcPr>
            <w:tcW w:w="6925" w:type="dxa"/>
          </w:tcPr>
          <w:p w14:paraId="431BA4A7"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Blood Chemistry</w:t>
            </w:r>
          </w:p>
        </w:tc>
        <w:tc>
          <w:tcPr>
            <w:tcW w:w="1530" w:type="dxa"/>
          </w:tcPr>
          <w:p w14:paraId="16887363"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BC</w:t>
            </w:r>
          </w:p>
        </w:tc>
        <w:tc>
          <w:tcPr>
            <w:tcW w:w="990" w:type="dxa"/>
          </w:tcPr>
          <w:p w14:paraId="0BBF52D8"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20</w:t>
            </w:r>
          </w:p>
        </w:tc>
      </w:tr>
      <w:tr w:rsidR="00F07449" w:rsidRPr="00751A61" w14:paraId="2722C6A0" w14:textId="77777777" w:rsidTr="00763CAE">
        <w:tc>
          <w:tcPr>
            <w:tcW w:w="6925" w:type="dxa"/>
          </w:tcPr>
          <w:p w14:paraId="4F8A5F19"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Blood Lead</w:t>
            </w:r>
          </w:p>
        </w:tc>
        <w:tc>
          <w:tcPr>
            <w:tcW w:w="1530" w:type="dxa"/>
          </w:tcPr>
          <w:p w14:paraId="0A6F1C4D"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BL</w:t>
            </w:r>
          </w:p>
        </w:tc>
        <w:tc>
          <w:tcPr>
            <w:tcW w:w="990" w:type="dxa"/>
          </w:tcPr>
          <w:p w14:paraId="639D5DC2"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15</w:t>
            </w:r>
          </w:p>
        </w:tc>
      </w:tr>
      <w:tr w:rsidR="00F07449" w:rsidRPr="00751A61" w14:paraId="70604310" w14:textId="77777777" w:rsidTr="00763CAE">
        <w:tc>
          <w:tcPr>
            <w:tcW w:w="6925" w:type="dxa"/>
          </w:tcPr>
          <w:p w14:paraId="7C2AB838"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Complete Blood Count</w:t>
            </w:r>
          </w:p>
        </w:tc>
        <w:tc>
          <w:tcPr>
            <w:tcW w:w="1530" w:type="dxa"/>
          </w:tcPr>
          <w:p w14:paraId="0DEA4338"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CBC</w:t>
            </w:r>
          </w:p>
        </w:tc>
        <w:tc>
          <w:tcPr>
            <w:tcW w:w="990" w:type="dxa"/>
          </w:tcPr>
          <w:p w14:paraId="6F216D05"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30</w:t>
            </w:r>
          </w:p>
        </w:tc>
      </w:tr>
      <w:tr w:rsidR="00F07449" w:rsidRPr="00751A61" w14:paraId="1CB689F7" w14:textId="77777777" w:rsidTr="00763CAE">
        <w:tc>
          <w:tcPr>
            <w:tcW w:w="6925" w:type="dxa"/>
          </w:tcPr>
          <w:p w14:paraId="37F9AC88"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 xml:space="preserve">Review of Animal Handler/Infectious Disease Survey </w:t>
            </w:r>
          </w:p>
        </w:tc>
        <w:tc>
          <w:tcPr>
            <w:tcW w:w="1530" w:type="dxa"/>
          </w:tcPr>
          <w:p w14:paraId="005CB0A8"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AAALAC</w:t>
            </w:r>
          </w:p>
        </w:tc>
        <w:tc>
          <w:tcPr>
            <w:tcW w:w="990" w:type="dxa"/>
          </w:tcPr>
          <w:p w14:paraId="7EF1C8F0"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1500</w:t>
            </w:r>
          </w:p>
        </w:tc>
      </w:tr>
      <w:tr w:rsidR="00F07449" w:rsidRPr="00751A61" w14:paraId="1EE586F1" w14:textId="77777777" w:rsidTr="00763CAE">
        <w:tc>
          <w:tcPr>
            <w:tcW w:w="6925" w:type="dxa"/>
          </w:tcPr>
          <w:p w14:paraId="21D78473"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Evaluation of Lab Reports, Spirometry Report, History Forms</w:t>
            </w:r>
          </w:p>
        </w:tc>
        <w:tc>
          <w:tcPr>
            <w:tcW w:w="1530" w:type="dxa"/>
          </w:tcPr>
          <w:p w14:paraId="640100B3"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EV</w:t>
            </w:r>
          </w:p>
        </w:tc>
        <w:tc>
          <w:tcPr>
            <w:tcW w:w="990" w:type="dxa"/>
          </w:tcPr>
          <w:p w14:paraId="1584B377"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600</w:t>
            </w:r>
          </w:p>
        </w:tc>
      </w:tr>
      <w:tr w:rsidR="00F07449" w:rsidRPr="00751A61" w14:paraId="782E065E" w14:textId="77777777" w:rsidTr="00763CAE">
        <w:tc>
          <w:tcPr>
            <w:tcW w:w="6925" w:type="dxa"/>
          </w:tcPr>
          <w:p w14:paraId="6676938E"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Physical Exam</w:t>
            </w:r>
          </w:p>
        </w:tc>
        <w:tc>
          <w:tcPr>
            <w:tcW w:w="1530" w:type="dxa"/>
          </w:tcPr>
          <w:p w14:paraId="6E079DC7"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EX</w:t>
            </w:r>
          </w:p>
        </w:tc>
        <w:tc>
          <w:tcPr>
            <w:tcW w:w="990" w:type="dxa"/>
          </w:tcPr>
          <w:p w14:paraId="353CCA6A"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~60</w:t>
            </w:r>
          </w:p>
        </w:tc>
      </w:tr>
      <w:tr w:rsidR="00F07449" w:rsidRPr="00751A61" w14:paraId="2F508210" w14:textId="77777777" w:rsidTr="00763CAE">
        <w:tc>
          <w:tcPr>
            <w:tcW w:w="6925" w:type="dxa"/>
          </w:tcPr>
          <w:p w14:paraId="18B73764"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Physical Exam for CDL</w:t>
            </w:r>
          </w:p>
        </w:tc>
        <w:tc>
          <w:tcPr>
            <w:tcW w:w="1530" w:type="dxa"/>
          </w:tcPr>
          <w:p w14:paraId="47D4B8E4"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EX-CDL</w:t>
            </w:r>
          </w:p>
        </w:tc>
        <w:tc>
          <w:tcPr>
            <w:tcW w:w="990" w:type="dxa"/>
          </w:tcPr>
          <w:p w14:paraId="46C5DA32"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~110</w:t>
            </w:r>
          </w:p>
        </w:tc>
      </w:tr>
      <w:tr w:rsidR="00F07449" w:rsidRPr="00751A61" w14:paraId="42A23367" w14:textId="77777777" w:rsidTr="00763CAE">
        <w:tc>
          <w:tcPr>
            <w:tcW w:w="6925" w:type="dxa"/>
          </w:tcPr>
          <w:p w14:paraId="3E9A67BE"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Physical Exam for AME</w:t>
            </w:r>
          </w:p>
        </w:tc>
        <w:tc>
          <w:tcPr>
            <w:tcW w:w="1530" w:type="dxa"/>
          </w:tcPr>
          <w:p w14:paraId="448ACC40"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EX-AME</w:t>
            </w:r>
          </w:p>
        </w:tc>
        <w:tc>
          <w:tcPr>
            <w:tcW w:w="990" w:type="dxa"/>
          </w:tcPr>
          <w:p w14:paraId="1BCA8021"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~3</w:t>
            </w:r>
          </w:p>
        </w:tc>
      </w:tr>
      <w:tr w:rsidR="00F07449" w:rsidRPr="00751A61" w14:paraId="2704407C" w14:textId="77777777" w:rsidTr="00763CAE">
        <w:tc>
          <w:tcPr>
            <w:tcW w:w="6925" w:type="dxa"/>
          </w:tcPr>
          <w:p w14:paraId="639ABFD9"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Immunization or Titers for Infectious Agents</w:t>
            </w:r>
          </w:p>
        </w:tc>
        <w:tc>
          <w:tcPr>
            <w:tcW w:w="1530" w:type="dxa"/>
          </w:tcPr>
          <w:p w14:paraId="42BEC1F9"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IA</w:t>
            </w:r>
          </w:p>
        </w:tc>
        <w:tc>
          <w:tcPr>
            <w:tcW w:w="990" w:type="dxa"/>
          </w:tcPr>
          <w:p w14:paraId="2B2434A4"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&gt;1000</w:t>
            </w:r>
          </w:p>
        </w:tc>
      </w:tr>
      <w:tr w:rsidR="00F07449" w:rsidRPr="00751A61" w14:paraId="487EB2A9" w14:textId="77777777" w:rsidTr="00763CAE">
        <w:tc>
          <w:tcPr>
            <w:tcW w:w="6925" w:type="dxa"/>
          </w:tcPr>
          <w:p w14:paraId="692AA4C5"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Pulmonary Function (Spirometry)</w:t>
            </w:r>
          </w:p>
        </w:tc>
        <w:tc>
          <w:tcPr>
            <w:tcW w:w="1530" w:type="dxa"/>
          </w:tcPr>
          <w:p w14:paraId="23FFFD99"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PF</w:t>
            </w:r>
          </w:p>
        </w:tc>
        <w:tc>
          <w:tcPr>
            <w:tcW w:w="990" w:type="dxa"/>
          </w:tcPr>
          <w:p w14:paraId="2EB09CDE"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650</w:t>
            </w:r>
          </w:p>
        </w:tc>
      </w:tr>
      <w:tr w:rsidR="00F07449" w:rsidRPr="00751A61" w14:paraId="5DA46268" w14:textId="77777777" w:rsidTr="00763CAE">
        <w:tc>
          <w:tcPr>
            <w:tcW w:w="6925" w:type="dxa"/>
          </w:tcPr>
          <w:p w14:paraId="3F98D835"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Respiratory Questionnaire</w:t>
            </w:r>
          </w:p>
        </w:tc>
        <w:tc>
          <w:tcPr>
            <w:tcW w:w="1530" w:type="dxa"/>
          </w:tcPr>
          <w:p w14:paraId="65AB48C9"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RQ</w:t>
            </w:r>
          </w:p>
        </w:tc>
        <w:tc>
          <w:tcPr>
            <w:tcW w:w="990" w:type="dxa"/>
          </w:tcPr>
          <w:p w14:paraId="7714378F"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600</w:t>
            </w:r>
          </w:p>
        </w:tc>
      </w:tr>
      <w:tr w:rsidR="00F07449" w:rsidRPr="00751A61" w14:paraId="48FD7188" w14:textId="77777777" w:rsidTr="00763CAE">
        <w:tc>
          <w:tcPr>
            <w:tcW w:w="6925" w:type="dxa"/>
          </w:tcPr>
          <w:p w14:paraId="06601A8F"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Urinalysis</w:t>
            </w:r>
          </w:p>
        </w:tc>
        <w:tc>
          <w:tcPr>
            <w:tcW w:w="1530" w:type="dxa"/>
          </w:tcPr>
          <w:p w14:paraId="2FE78D35"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UR</w:t>
            </w:r>
          </w:p>
        </w:tc>
        <w:tc>
          <w:tcPr>
            <w:tcW w:w="990" w:type="dxa"/>
          </w:tcPr>
          <w:p w14:paraId="6120F900"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15</w:t>
            </w:r>
          </w:p>
        </w:tc>
      </w:tr>
      <w:tr w:rsidR="00F07449" w:rsidRPr="00751A61" w14:paraId="0D1FB113" w14:textId="77777777" w:rsidTr="00763CAE">
        <w:tc>
          <w:tcPr>
            <w:tcW w:w="6925" w:type="dxa"/>
          </w:tcPr>
          <w:p w14:paraId="3DF943E6"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Urine Drug Screen</w:t>
            </w:r>
          </w:p>
        </w:tc>
        <w:tc>
          <w:tcPr>
            <w:tcW w:w="1530" w:type="dxa"/>
          </w:tcPr>
          <w:p w14:paraId="1EAEB210"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UDS</w:t>
            </w:r>
          </w:p>
        </w:tc>
        <w:tc>
          <w:tcPr>
            <w:tcW w:w="990" w:type="dxa"/>
          </w:tcPr>
          <w:p w14:paraId="2EF1CBAE"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~110</w:t>
            </w:r>
          </w:p>
        </w:tc>
      </w:tr>
      <w:tr w:rsidR="00F07449" w:rsidRPr="00751A61" w14:paraId="11A15E0A" w14:textId="77777777" w:rsidTr="00763CAE">
        <w:tc>
          <w:tcPr>
            <w:tcW w:w="6925" w:type="dxa"/>
          </w:tcPr>
          <w:p w14:paraId="13D8D7BC"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Chest Radiograph</w:t>
            </w:r>
          </w:p>
        </w:tc>
        <w:tc>
          <w:tcPr>
            <w:tcW w:w="1530" w:type="dxa"/>
          </w:tcPr>
          <w:p w14:paraId="00D8F2C2" w14:textId="77777777" w:rsidR="00F07449" w:rsidRPr="00751A61" w:rsidRDefault="00F07449" w:rsidP="00763CAE">
            <w:pPr>
              <w:pStyle w:val="BodyText"/>
              <w:tabs>
                <w:tab w:val="left" w:pos="6413"/>
                <w:tab w:val="left" w:pos="8450"/>
              </w:tabs>
              <w:rPr>
                <w:rFonts w:ascii="Arial" w:hAnsi="Arial" w:cs="Arial"/>
                <w:w w:val="105"/>
                <w:position w:val="1"/>
                <w:sz w:val="22"/>
              </w:rPr>
            </w:pPr>
            <w:r w:rsidRPr="00751A61">
              <w:rPr>
                <w:rFonts w:ascii="Arial" w:hAnsi="Arial" w:cs="Arial"/>
                <w:w w:val="105"/>
                <w:position w:val="1"/>
                <w:sz w:val="22"/>
              </w:rPr>
              <w:t>XR</w:t>
            </w:r>
          </w:p>
        </w:tc>
        <w:tc>
          <w:tcPr>
            <w:tcW w:w="990" w:type="dxa"/>
          </w:tcPr>
          <w:p w14:paraId="1DE5BD71" w14:textId="77777777" w:rsidR="00F07449" w:rsidRPr="00751A61" w:rsidRDefault="00F07449" w:rsidP="00763CAE">
            <w:pPr>
              <w:pStyle w:val="BodyText"/>
              <w:tabs>
                <w:tab w:val="left" w:pos="6413"/>
                <w:tab w:val="left" w:pos="8450"/>
              </w:tabs>
              <w:jc w:val="right"/>
              <w:rPr>
                <w:rFonts w:ascii="Arial" w:hAnsi="Arial" w:cs="Arial"/>
                <w:w w:val="105"/>
                <w:position w:val="1"/>
                <w:sz w:val="22"/>
              </w:rPr>
            </w:pPr>
            <w:r w:rsidRPr="00751A61">
              <w:rPr>
                <w:rFonts w:ascii="Arial" w:hAnsi="Arial" w:cs="Arial"/>
                <w:w w:val="105"/>
                <w:position w:val="1"/>
                <w:sz w:val="22"/>
              </w:rPr>
              <w:t>70</w:t>
            </w:r>
          </w:p>
        </w:tc>
      </w:tr>
    </w:tbl>
    <w:p w14:paraId="79E1EF28" w14:textId="38303895" w:rsidR="00F07449" w:rsidRPr="00751A61" w:rsidRDefault="004C0068"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751A61">
        <w:rPr>
          <w:rFonts w:ascii="Arial" w:hAnsi="Arial" w:cs="Arial"/>
          <w:sz w:val="22"/>
          <w:szCs w:val="22"/>
        </w:rPr>
        <w:t>The counts provided do not in any way represent a guarantee of what services will be needed under this contract during a calendar year.</w:t>
      </w:r>
    </w:p>
    <w:p w14:paraId="707A85DB" w14:textId="77777777"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2"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 xml:space="preserve">If your firm </w:t>
      </w:r>
      <w:r w:rsidRPr="00CA544E">
        <w:rPr>
          <w:rFonts w:ascii="Arial" w:hAnsi="Arial" w:cs="Arial"/>
          <w:sz w:val="22"/>
          <w:szCs w:val="22"/>
        </w:rPr>
        <w:lastRenderedPageBreak/>
        <w:t>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3"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0135C45F" w:rsidR="00BE1B40" w:rsidRPr="003F75C7"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3F75C7">
        <w:rPr>
          <w:rFonts w:ascii="Arial" w:hAnsi="Arial" w:cs="Arial"/>
          <w:sz w:val="22"/>
          <w:szCs w:val="22"/>
        </w:rPr>
        <w:t>:</w:t>
      </w:r>
      <w:r w:rsidR="00AA07D6" w:rsidRPr="003F75C7">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109.2pt" o:ole="">
            <v:imagedata r:id="rId14" o:title=""/>
          </v:shape>
          <o:OLEObject Type="Embed" ProgID="Acrobat.Document.2015" ShapeID="_x0000_i1025" DrawAspect="Content" ObjectID="_1590993270" r:id="rId15"/>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t>Please refer to Attachment B</w:t>
      </w:r>
      <w:r w:rsidR="009971FE"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C006A9">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0EF17DC2"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5A04F26" w14:textId="4B246CAF" w:rsidR="00F07449" w:rsidRPr="00C5367A" w:rsidRDefault="00F07449" w:rsidP="00F07449">
      <w:pPr>
        <w:pStyle w:val="BodyText"/>
        <w:widowControl w:val="0"/>
        <w:numPr>
          <w:ilvl w:val="1"/>
          <w:numId w:val="22"/>
        </w:numPr>
        <w:tabs>
          <w:tab w:val="left" w:pos="1231"/>
        </w:tabs>
        <w:spacing w:after="0" w:line="261" w:lineRule="auto"/>
        <w:jc w:val="both"/>
        <w:rPr>
          <w:rFonts w:ascii="Arial" w:hAnsi="Arial" w:cs="Arial"/>
          <w:sz w:val="22"/>
          <w:szCs w:val="22"/>
        </w:rPr>
      </w:pPr>
      <w:r w:rsidRPr="00C5367A">
        <w:rPr>
          <w:rFonts w:ascii="Arial" w:hAnsi="Arial" w:cs="Arial"/>
          <w:sz w:val="22"/>
          <w:szCs w:val="22"/>
        </w:rPr>
        <w:t>The</w:t>
      </w:r>
      <w:r w:rsidRPr="00C5367A">
        <w:rPr>
          <w:rFonts w:ascii="Arial" w:hAnsi="Arial" w:cs="Arial"/>
          <w:spacing w:val="23"/>
          <w:sz w:val="22"/>
          <w:szCs w:val="22"/>
        </w:rPr>
        <w:t xml:space="preserve"> </w:t>
      </w:r>
      <w:r w:rsidRPr="00C5367A">
        <w:rPr>
          <w:rFonts w:ascii="Arial" w:hAnsi="Arial" w:cs="Arial"/>
          <w:sz w:val="22"/>
          <w:szCs w:val="22"/>
        </w:rPr>
        <w:t>contractor</w:t>
      </w:r>
      <w:r w:rsidRPr="00C5367A">
        <w:rPr>
          <w:rFonts w:ascii="Arial" w:hAnsi="Arial" w:cs="Arial"/>
          <w:spacing w:val="30"/>
          <w:sz w:val="22"/>
          <w:szCs w:val="22"/>
        </w:rPr>
        <w:t xml:space="preserve"> </w:t>
      </w:r>
      <w:r w:rsidRPr="00C5367A">
        <w:rPr>
          <w:rFonts w:ascii="Arial" w:hAnsi="Arial" w:cs="Arial"/>
          <w:sz w:val="22"/>
          <w:szCs w:val="22"/>
        </w:rPr>
        <w:t>shall</w:t>
      </w:r>
      <w:r w:rsidRPr="00C5367A">
        <w:rPr>
          <w:rFonts w:ascii="Arial" w:hAnsi="Arial" w:cs="Arial"/>
          <w:spacing w:val="24"/>
          <w:sz w:val="22"/>
          <w:szCs w:val="22"/>
        </w:rPr>
        <w:t xml:space="preserve"> </w:t>
      </w:r>
      <w:r w:rsidRPr="00C5367A">
        <w:rPr>
          <w:rFonts w:ascii="Arial" w:hAnsi="Arial" w:cs="Arial"/>
          <w:sz w:val="22"/>
          <w:szCs w:val="22"/>
        </w:rPr>
        <w:t>provide</w:t>
      </w:r>
      <w:r w:rsidRPr="00C5367A">
        <w:rPr>
          <w:rFonts w:ascii="Arial" w:hAnsi="Arial" w:cs="Arial"/>
          <w:spacing w:val="39"/>
          <w:sz w:val="22"/>
          <w:szCs w:val="22"/>
        </w:rPr>
        <w:t xml:space="preserve"> </w:t>
      </w:r>
      <w:r w:rsidRPr="00C5367A">
        <w:rPr>
          <w:rFonts w:ascii="Arial" w:hAnsi="Arial" w:cs="Arial"/>
          <w:sz w:val="22"/>
          <w:szCs w:val="22"/>
        </w:rPr>
        <w:t>or</w:t>
      </w:r>
      <w:r w:rsidRPr="00C5367A">
        <w:rPr>
          <w:rFonts w:ascii="Arial" w:hAnsi="Arial" w:cs="Arial"/>
          <w:spacing w:val="26"/>
          <w:sz w:val="22"/>
          <w:szCs w:val="22"/>
        </w:rPr>
        <w:t xml:space="preserve"> </w:t>
      </w:r>
      <w:r w:rsidRPr="00C5367A">
        <w:rPr>
          <w:rFonts w:ascii="Arial" w:hAnsi="Arial" w:cs="Arial"/>
          <w:sz w:val="22"/>
          <w:szCs w:val="22"/>
        </w:rPr>
        <w:t>order</w:t>
      </w:r>
      <w:r w:rsidRPr="00C5367A">
        <w:rPr>
          <w:rFonts w:ascii="Arial" w:hAnsi="Arial" w:cs="Arial"/>
          <w:spacing w:val="24"/>
          <w:sz w:val="22"/>
          <w:szCs w:val="22"/>
        </w:rPr>
        <w:t xml:space="preserve"> </w:t>
      </w:r>
      <w:r w:rsidRPr="00C5367A">
        <w:rPr>
          <w:rFonts w:ascii="Arial" w:hAnsi="Arial" w:cs="Arial"/>
          <w:sz w:val="22"/>
          <w:szCs w:val="22"/>
        </w:rPr>
        <w:t>the</w:t>
      </w:r>
      <w:r w:rsidRPr="00C5367A">
        <w:rPr>
          <w:rFonts w:ascii="Arial" w:hAnsi="Arial" w:cs="Arial"/>
          <w:spacing w:val="26"/>
          <w:sz w:val="22"/>
          <w:szCs w:val="22"/>
        </w:rPr>
        <w:t xml:space="preserve"> </w:t>
      </w:r>
      <w:r w:rsidRPr="00C5367A">
        <w:rPr>
          <w:rFonts w:ascii="Arial" w:hAnsi="Arial" w:cs="Arial"/>
          <w:sz w:val="22"/>
          <w:szCs w:val="22"/>
        </w:rPr>
        <w:t>following</w:t>
      </w:r>
      <w:r w:rsidRPr="00C5367A">
        <w:rPr>
          <w:rFonts w:ascii="Arial" w:hAnsi="Arial" w:cs="Arial"/>
          <w:spacing w:val="33"/>
          <w:sz w:val="22"/>
          <w:szCs w:val="22"/>
        </w:rPr>
        <w:t xml:space="preserve"> </w:t>
      </w:r>
      <w:r w:rsidRPr="00C5367A">
        <w:rPr>
          <w:rFonts w:ascii="Arial" w:hAnsi="Arial" w:cs="Arial"/>
          <w:sz w:val="22"/>
          <w:szCs w:val="22"/>
        </w:rPr>
        <w:t>services,</w:t>
      </w:r>
      <w:r w:rsidRPr="00C5367A">
        <w:rPr>
          <w:rFonts w:ascii="Arial" w:hAnsi="Arial" w:cs="Arial"/>
          <w:spacing w:val="38"/>
          <w:sz w:val="22"/>
          <w:szCs w:val="22"/>
        </w:rPr>
        <w:t xml:space="preserve"> </w:t>
      </w:r>
      <w:r w:rsidRPr="00C5367A">
        <w:rPr>
          <w:rFonts w:ascii="Arial" w:hAnsi="Arial" w:cs="Arial"/>
          <w:sz w:val="22"/>
          <w:szCs w:val="22"/>
        </w:rPr>
        <w:t>as</w:t>
      </w:r>
      <w:r w:rsidRPr="00C5367A">
        <w:rPr>
          <w:rFonts w:ascii="Arial" w:hAnsi="Arial" w:cs="Arial"/>
          <w:spacing w:val="19"/>
          <w:sz w:val="22"/>
          <w:szCs w:val="22"/>
        </w:rPr>
        <w:t xml:space="preserve"> </w:t>
      </w:r>
      <w:r w:rsidRPr="00C5367A">
        <w:rPr>
          <w:rFonts w:ascii="Arial" w:hAnsi="Arial" w:cs="Arial"/>
          <w:sz w:val="22"/>
          <w:szCs w:val="22"/>
        </w:rPr>
        <w:t>requested</w:t>
      </w:r>
      <w:r w:rsidRPr="00C5367A">
        <w:rPr>
          <w:rFonts w:ascii="Arial" w:hAnsi="Arial" w:cs="Arial"/>
          <w:spacing w:val="45"/>
          <w:sz w:val="22"/>
          <w:szCs w:val="22"/>
        </w:rPr>
        <w:t xml:space="preserve"> </w:t>
      </w:r>
      <w:r w:rsidRPr="00C5367A">
        <w:rPr>
          <w:rFonts w:ascii="Arial" w:hAnsi="Arial" w:cs="Arial"/>
          <w:sz w:val="22"/>
          <w:szCs w:val="22"/>
        </w:rPr>
        <w:t>by</w:t>
      </w:r>
      <w:r w:rsidRPr="00C5367A">
        <w:rPr>
          <w:rFonts w:ascii="Arial" w:hAnsi="Arial" w:cs="Arial"/>
          <w:spacing w:val="27"/>
          <w:sz w:val="22"/>
          <w:szCs w:val="22"/>
        </w:rPr>
        <w:t xml:space="preserve"> </w:t>
      </w:r>
      <w:r w:rsidRPr="00C5367A">
        <w:rPr>
          <w:rFonts w:ascii="Arial" w:hAnsi="Arial" w:cs="Arial"/>
          <w:sz w:val="22"/>
          <w:szCs w:val="22"/>
        </w:rPr>
        <w:t>EHS or</w:t>
      </w:r>
      <w:r w:rsidRPr="00C5367A">
        <w:rPr>
          <w:rFonts w:ascii="Arial" w:hAnsi="Arial" w:cs="Arial"/>
          <w:spacing w:val="27"/>
          <w:sz w:val="22"/>
          <w:szCs w:val="22"/>
        </w:rPr>
        <w:t xml:space="preserve"> </w:t>
      </w:r>
      <w:r w:rsidRPr="00C5367A">
        <w:rPr>
          <w:rFonts w:ascii="Arial" w:hAnsi="Arial" w:cs="Arial"/>
          <w:sz w:val="22"/>
          <w:szCs w:val="22"/>
        </w:rPr>
        <w:t>as</w:t>
      </w:r>
      <w:r w:rsidRPr="00C5367A">
        <w:rPr>
          <w:rFonts w:ascii="Arial" w:hAnsi="Arial" w:cs="Arial"/>
          <w:spacing w:val="26"/>
          <w:sz w:val="22"/>
          <w:szCs w:val="22"/>
        </w:rPr>
        <w:t xml:space="preserve"> </w:t>
      </w:r>
      <w:r w:rsidRPr="00C5367A">
        <w:rPr>
          <w:rFonts w:ascii="Arial" w:hAnsi="Arial" w:cs="Arial"/>
          <w:sz w:val="22"/>
          <w:szCs w:val="22"/>
        </w:rPr>
        <w:t>deemed</w:t>
      </w:r>
      <w:r w:rsidRPr="00C5367A">
        <w:rPr>
          <w:rFonts w:ascii="Arial" w:hAnsi="Arial" w:cs="Arial"/>
          <w:spacing w:val="39"/>
          <w:sz w:val="22"/>
          <w:szCs w:val="22"/>
        </w:rPr>
        <w:t xml:space="preserve"> </w:t>
      </w:r>
      <w:r w:rsidRPr="00C5367A">
        <w:rPr>
          <w:rFonts w:ascii="Arial" w:hAnsi="Arial" w:cs="Arial"/>
          <w:sz w:val="22"/>
          <w:szCs w:val="22"/>
        </w:rPr>
        <w:t>necessary</w:t>
      </w:r>
      <w:r w:rsidRPr="00C5367A">
        <w:rPr>
          <w:rFonts w:ascii="Arial" w:hAnsi="Arial" w:cs="Arial"/>
          <w:spacing w:val="26"/>
          <w:sz w:val="22"/>
          <w:szCs w:val="22"/>
        </w:rPr>
        <w:t xml:space="preserve"> </w:t>
      </w:r>
      <w:r w:rsidRPr="00C5367A">
        <w:rPr>
          <w:rFonts w:ascii="Arial" w:hAnsi="Arial" w:cs="Arial"/>
          <w:sz w:val="22"/>
          <w:szCs w:val="22"/>
        </w:rPr>
        <w:t>by</w:t>
      </w:r>
      <w:r w:rsidRPr="00C5367A">
        <w:rPr>
          <w:rFonts w:ascii="Arial" w:hAnsi="Arial" w:cs="Arial"/>
          <w:w w:val="104"/>
          <w:sz w:val="22"/>
          <w:szCs w:val="22"/>
        </w:rPr>
        <w:t xml:space="preserve"> </w:t>
      </w:r>
      <w:r w:rsidRPr="00C5367A">
        <w:rPr>
          <w:rFonts w:ascii="Arial" w:hAnsi="Arial" w:cs="Arial"/>
          <w:sz w:val="22"/>
          <w:szCs w:val="22"/>
        </w:rPr>
        <w:t>contractor,</w:t>
      </w:r>
      <w:r w:rsidRPr="00C5367A">
        <w:rPr>
          <w:rFonts w:ascii="Arial" w:hAnsi="Arial" w:cs="Arial"/>
          <w:spacing w:val="31"/>
          <w:sz w:val="22"/>
          <w:szCs w:val="22"/>
        </w:rPr>
        <w:t xml:space="preserve"> </w:t>
      </w:r>
      <w:r w:rsidRPr="00C5367A">
        <w:rPr>
          <w:rFonts w:ascii="Arial" w:eastAsia="Arial" w:hAnsi="Arial" w:cs="Arial"/>
          <w:sz w:val="22"/>
          <w:szCs w:val="22"/>
        </w:rPr>
        <w:t>in</w:t>
      </w:r>
      <w:r w:rsidRPr="00C5367A">
        <w:rPr>
          <w:rFonts w:ascii="Arial" w:eastAsia="Arial" w:hAnsi="Arial" w:cs="Arial"/>
          <w:spacing w:val="-23"/>
          <w:sz w:val="22"/>
          <w:szCs w:val="22"/>
        </w:rPr>
        <w:t xml:space="preserve"> </w:t>
      </w:r>
      <w:r w:rsidRPr="00C5367A">
        <w:rPr>
          <w:rFonts w:ascii="Arial" w:hAnsi="Arial" w:cs="Arial"/>
          <w:sz w:val="22"/>
          <w:szCs w:val="22"/>
        </w:rPr>
        <w:t>accordance</w:t>
      </w:r>
      <w:r w:rsidRPr="00C5367A">
        <w:rPr>
          <w:rFonts w:ascii="Arial" w:hAnsi="Arial" w:cs="Arial"/>
          <w:spacing w:val="20"/>
          <w:sz w:val="22"/>
          <w:szCs w:val="22"/>
        </w:rPr>
        <w:t xml:space="preserve"> </w:t>
      </w:r>
      <w:r w:rsidRPr="00C5367A">
        <w:rPr>
          <w:rFonts w:ascii="Arial" w:hAnsi="Arial" w:cs="Arial"/>
          <w:sz w:val="22"/>
          <w:szCs w:val="22"/>
        </w:rPr>
        <w:t>with</w:t>
      </w:r>
      <w:r w:rsidRPr="00C5367A">
        <w:rPr>
          <w:rFonts w:ascii="Arial" w:hAnsi="Arial" w:cs="Arial"/>
          <w:spacing w:val="33"/>
          <w:sz w:val="22"/>
          <w:szCs w:val="22"/>
        </w:rPr>
        <w:t xml:space="preserve"> </w:t>
      </w:r>
      <w:r w:rsidRPr="00C5367A">
        <w:rPr>
          <w:rFonts w:ascii="Arial" w:hAnsi="Arial" w:cs="Arial"/>
          <w:sz w:val="22"/>
          <w:szCs w:val="22"/>
        </w:rPr>
        <w:t>OHAP</w:t>
      </w:r>
      <w:r w:rsidRPr="00C5367A">
        <w:rPr>
          <w:rFonts w:ascii="Arial" w:hAnsi="Arial" w:cs="Arial"/>
          <w:spacing w:val="35"/>
          <w:sz w:val="22"/>
          <w:szCs w:val="22"/>
        </w:rPr>
        <w:t xml:space="preserve"> </w:t>
      </w:r>
      <w:r w:rsidRPr="00C5367A">
        <w:rPr>
          <w:rFonts w:ascii="Arial" w:hAnsi="Arial" w:cs="Arial"/>
          <w:sz w:val="22"/>
          <w:szCs w:val="22"/>
        </w:rPr>
        <w:t>guidelines</w:t>
      </w:r>
      <w:r w:rsidR="004C0068">
        <w:rPr>
          <w:rFonts w:ascii="Arial" w:hAnsi="Arial" w:cs="Arial"/>
          <w:sz w:val="22"/>
          <w:szCs w:val="22"/>
        </w:rPr>
        <w:t>,</w:t>
      </w:r>
      <w:r w:rsidRPr="00C5367A">
        <w:rPr>
          <w:rFonts w:ascii="Arial" w:hAnsi="Arial" w:cs="Arial"/>
          <w:sz w:val="22"/>
          <w:szCs w:val="22"/>
        </w:rPr>
        <w:t xml:space="preserve"> OSHA</w:t>
      </w:r>
      <w:r w:rsidRPr="00C5367A">
        <w:rPr>
          <w:rFonts w:ascii="Arial" w:hAnsi="Arial" w:cs="Arial"/>
          <w:spacing w:val="20"/>
          <w:sz w:val="22"/>
          <w:szCs w:val="22"/>
        </w:rPr>
        <w:t xml:space="preserve"> </w:t>
      </w:r>
      <w:r w:rsidRPr="00C5367A">
        <w:rPr>
          <w:rFonts w:ascii="Arial" w:hAnsi="Arial" w:cs="Arial"/>
          <w:sz w:val="22"/>
          <w:szCs w:val="22"/>
        </w:rPr>
        <w:t>standards</w:t>
      </w:r>
      <w:r w:rsidR="004C0068">
        <w:rPr>
          <w:rFonts w:ascii="Arial" w:hAnsi="Arial" w:cs="Arial"/>
          <w:sz w:val="22"/>
          <w:szCs w:val="22"/>
        </w:rPr>
        <w:t>, and Centers for Disease Control and Prevention guidelines</w:t>
      </w:r>
      <w:r w:rsidRPr="00C5367A">
        <w:rPr>
          <w:rFonts w:ascii="Arial" w:hAnsi="Arial" w:cs="Arial"/>
          <w:sz w:val="22"/>
          <w:szCs w:val="22"/>
        </w:rPr>
        <w:t>. Additional testing may be ordered as warranted.</w:t>
      </w:r>
    </w:p>
    <w:p w14:paraId="72092A1C" w14:textId="77777777" w:rsidR="00F07449" w:rsidRPr="00C5367A" w:rsidRDefault="00F07449" w:rsidP="00F07449">
      <w:pPr>
        <w:spacing w:before="14" w:line="200" w:lineRule="exact"/>
        <w:jc w:val="both"/>
        <w:rPr>
          <w:rFonts w:ascii="Arial" w:hAnsi="Arial" w:cs="Arial"/>
          <w:sz w:val="22"/>
          <w:szCs w:val="22"/>
        </w:rPr>
      </w:pPr>
    </w:p>
    <w:p w14:paraId="64A1750C" w14:textId="66AA14CF" w:rsidR="00F07449" w:rsidRPr="00C5367A" w:rsidRDefault="00F07449" w:rsidP="00F07449">
      <w:pPr>
        <w:pStyle w:val="BodyText"/>
        <w:widowControl w:val="0"/>
        <w:numPr>
          <w:ilvl w:val="2"/>
          <w:numId w:val="23"/>
        </w:numPr>
        <w:spacing w:after="0"/>
        <w:ind w:left="1440" w:hanging="360"/>
        <w:jc w:val="both"/>
        <w:rPr>
          <w:rFonts w:ascii="Arial" w:hAnsi="Arial" w:cs="Arial"/>
          <w:sz w:val="22"/>
          <w:szCs w:val="22"/>
        </w:rPr>
      </w:pPr>
      <w:r w:rsidRPr="00C5367A">
        <w:rPr>
          <w:rFonts w:ascii="Arial" w:hAnsi="Arial" w:cs="Arial"/>
          <w:sz w:val="22"/>
          <w:szCs w:val="22"/>
        </w:rPr>
        <w:lastRenderedPageBreak/>
        <w:t>Chest</w:t>
      </w:r>
      <w:r w:rsidRPr="00C5367A">
        <w:rPr>
          <w:rFonts w:ascii="Arial" w:hAnsi="Arial" w:cs="Arial"/>
          <w:spacing w:val="12"/>
          <w:sz w:val="22"/>
          <w:szCs w:val="22"/>
        </w:rPr>
        <w:t xml:space="preserve"> </w:t>
      </w:r>
      <w:r w:rsidRPr="00C5367A">
        <w:rPr>
          <w:rFonts w:ascii="Arial" w:hAnsi="Arial" w:cs="Arial"/>
          <w:sz w:val="22"/>
          <w:szCs w:val="22"/>
        </w:rPr>
        <w:t>roentgenogram</w:t>
      </w:r>
      <w:r w:rsidRPr="00C5367A">
        <w:rPr>
          <w:rFonts w:ascii="Arial" w:hAnsi="Arial" w:cs="Arial"/>
          <w:spacing w:val="18"/>
          <w:sz w:val="22"/>
          <w:szCs w:val="22"/>
        </w:rPr>
        <w:t xml:space="preserve"> </w:t>
      </w:r>
      <w:r w:rsidRPr="00C5367A">
        <w:rPr>
          <w:rFonts w:ascii="Arial" w:hAnsi="Arial" w:cs="Arial"/>
          <w:sz w:val="22"/>
          <w:szCs w:val="22"/>
        </w:rPr>
        <w:t>procedural</w:t>
      </w:r>
      <w:r w:rsidRPr="00C5367A">
        <w:rPr>
          <w:rFonts w:ascii="Arial" w:hAnsi="Arial" w:cs="Arial"/>
          <w:spacing w:val="31"/>
          <w:sz w:val="22"/>
          <w:szCs w:val="22"/>
        </w:rPr>
        <w:t xml:space="preserve"> </w:t>
      </w:r>
      <w:r w:rsidRPr="00C5367A">
        <w:rPr>
          <w:rFonts w:ascii="Arial" w:hAnsi="Arial" w:cs="Arial"/>
          <w:sz w:val="22"/>
          <w:szCs w:val="22"/>
        </w:rPr>
        <w:t>and</w:t>
      </w:r>
      <w:r w:rsidRPr="00C5367A">
        <w:rPr>
          <w:rFonts w:ascii="Arial" w:hAnsi="Arial" w:cs="Arial"/>
          <w:spacing w:val="15"/>
          <w:sz w:val="22"/>
          <w:szCs w:val="22"/>
        </w:rPr>
        <w:t xml:space="preserve"> </w:t>
      </w:r>
      <w:r w:rsidRPr="00C5367A">
        <w:rPr>
          <w:rFonts w:ascii="Arial" w:hAnsi="Arial" w:cs="Arial"/>
          <w:sz w:val="22"/>
          <w:szCs w:val="22"/>
        </w:rPr>
        <w:t>interpretive</w:t>
      </w:r>
      <w:r w:rsidRPr="00C5367A">
        <w:rPr>
          <w:rFonts w:ascii="Arial" w:hAnsi="Arial" w:cs="Arial"/>
          <w:spacing w:val="26"/>
          <w:sz w:val="22"/>
          <w:szCs w:val="22"/>
        </w:rPr>
        <w:t xml:space="preserve"> </w:t>
      </w:r>
      <w:r w:rsidRPr="00C5367A">
        <w:rPr>
          <w:rFonts w:ascii="Arial" w:hAnsi="Arial" w:cs="Arial"/>
          <w:sz w:val="22"/>
          <w:szCs w:val="22"/>
        </w:rPr>
        <w:t>services</w:t>
      </w:r>
      <w:r w:rsidRPr="00C5367A">
        <w:rPr>
          <w:rFonts w:ascii="Arial" w:hAnsi="Arial" w:cs="Arial"/>
          <w:spacing w:val="21"/>
          <w:sz w:val="22"/>
          <w:szCs w:val="22"/>
        </w:rPr>
        <w:t xml:space="preserve"> </w:t>
      </w:r>
      <w:r w:rsidRPr="00C5367A">
        <w:rPr>
          <w:rFonts w:ascii="Arial" w:hAnsi="Arial" w:cs="Arial"/>
          <w:sz w:val="22"/>
          <w:szCs w:val="22"/>
        </w:rPr>
        <w:t>(XR)</w:t>
      </w:r>
      <w:r w:rsidR="004C0068">
        <w:rPr>
          <w:rFonts w:ascii="Arial" w:hAnsi="Arial" w:cs="Arial"/>
          <w:sz w:val="22"/>
          <w:szCs w:val="22"/>
        </w:rPr>
        <w:t>; note that a ‘B’ reader is required for certain exposures by OSHA standards</w:t>
      </w:r>
    </w:p>
    <w:p w14:paraId="21143763" w14:textId="0D95BF0F" w:rsidR="00F07449" w:rsidRPr="00C5367A" w:rsidRDefault="00F07449" w:rsidP="00F07449">
      <w:pPr>
        <w:pStyle w:val="BodyText"/>
        <w:widowControl w:val="0"/>
        <w:numPr>
          <w:ilvl w:val="2"/>
          <w:numId w:val="23"/>
        </w:numPr>
        <w:spacing w:before="10" w:after="0"/>
        <w:ind w:left="1440" w:hanging="360"/>
        <w:jc w:val="both"/>
        <w:rPr>
          <w:rFonts w:ascii="Arial" w:hAnsi="Arial" w:cs="Arial"/>
          <w:sz w:val="22"/>
          <w:szCs w:val="22"/>
        </w:rPr>
      </w:pPr>
      <w:r w:rsidRPr="00C5367A">
        <w:rPr>
          <w:rFonts w:ascii="Arial" w:hAnsi="Arial" w:cs="Arial"/>
          <w:sz w:val="22"/>
          <w:szCs w:val="22"/>
        </w:rPr>
        <w:t>Review</w:t>
      </w:r>
      <w:r w:rsidRPr="00C5367A">
        <w:rPr>
          <w:rFonts w:ascii="Arial" w:hAnsi="Arial" w:cs="Arial"/>
          <w:spacing w:val="9"/>
          <w:sz w:val="22"/>
          <w:szCs w:val="22"/>
        </w:rPr>
        <w:t xml:space="preserve"> </w:t>
      </w:r>
      <w:r w:rsidRPr="00C5367A">
        <w:rPr>
          <w:rFonts w:ascii="Arial" w:hAnsi="Arial" w:cs="Arial"/>
          <w:sz w:val="22"/>
          <w:szCs w:val="22"/>
        </w:rPr>
        <w:t>of</w:t>
      </w:r>
      <w:r w:rsidRPr="00C5367A">
        <w:rPr>
          <w:rFonts w:ascii="Arial" w:hAnsi="Arial" w:cs="Arial"/>
          <w:spacing w:val="7"/>
          <w:sz w:val="22"/>
          <w:szCs w:val="22"/>
        </w:rPr>
        <w:t xml:space="preserve"> </w:t>
      </w:r>
      <w:r w:rsidRPr="00C5367A">
        <w:rPr>
          <w:rFonts w:ascii="Arial" w:hAnsi="Arial" w:cs="Arial"/>
          <w:sz w:val="22"/>
          <w:szCs w:val="22"/>
        </w:rPr>
        <w:t>lab</w:t>
      </w:r>
      <w:r w:rsidRPr="00C5367A">
        <w:rPr>
          <w:rFonts w:ascii="Arial" w:hAnsi="Arial" w:cs="Arial"/>
          <w:spacing w:val="10"/>
          <w:sz w:val="22"/>
          <w:szCs w:val="22"/>
        </w:rPr>
        <w:t xml:space="preserve"> </w:t>
      </w:r>
      <w:r w:rsidRPr="00C5367A">
        <w:rPr>
          <w:rFonts w:ascii="Arial" w:hAnsi="Arial" w:cs="Arial"/>
          <w:sz w:val="22"/>
          <w:szCs w:val="22"/>
        </w:rPr>
        <w:t>studies</w:t>
      </w:r>
      <w:r w:rsidR="004C0068">
        <w:rPr>
          <w:rFonts w:ascii="Arial" w:hAnsi="Arial" w:cs="Arial"/>
          <w:sz w:val="22"/>
          <w:szCs w:val="22"/>
        </w:rPr>
        <w:t>, test reports</w:t>
      </w:r>
      <w:r w:rsidRPr="00C5367A">
        <w:rPr>
          <w:rFonts w:ascii="Arial" w:hAnsi="Arial" w:cs="Arial"/>
          <w:spacing w:val="14"/>
          <w:sz w:val="22"/>
          <w:szCs w:val="22"/>
        </w:rPr>
        <w:t xml:space="preserve"> </w:t>
      </w:r>
      <w:r w:rsidRPr="00C5367A">
        <w:rPr>
          <w:rFonts w:ascii="Arial" w:hAnsi="Arial" w:cs="Arial"/>
          <w:sz w:val="22"/>
          <w:szCs w:val="22"/>
        </w:rPr>
        <w:t>and</w:t>
      </w:r>
      <w:r w:rsidRPr="00C5367A">
        <w:rPr>
          <w:rFonts w:ascii="Arial" w:hAnsi="Arial" w:cs="Arial"/>
          <w:spacing w:val="12"/>
          <w:sz w:val="22"/>
          <w:szCs w:val="22"/>
        </w:rPr>
        <w:t xml:space="preserve"> </w:t>
      </w:r>
      <w:r w:rsidRPr="00C5367A">
        <w:rPr>
          <w:rFonts w:ascii="Arial" w:hAnsi="Arial" w:cs="Arial"/>
          <w:sz w:val="22"/>
          <w:szCs w:val="22"/>
        </w:rPr>
        <w:t>history</w:t>
      </w:r>
      <w:r w:rsidRPr="00C5367A">
        <w:rPr>
          <w:rFonts w:ascii="Arial" w:hAnsi="Arial" w:cs="Arial"/>
          <w:spacing w:val="21"/>
          <w:sz w:val="22"/>
          <w:szCs w:val="22"/>
        </w:rPr>
        <w:t xml:space="preserve"> </w:t>
      </w:r>
      <w:r w:rsidRPr="00C5367A">
        <w:rPr>
          <w:rFonts w:ascii="Arial" w:hAnsi="Arial" w:cs="Arial"/>
          <w:sz w:val="22"/>
          <w:szCs w:val="22"/>
        </w:rPr>
        <w:t>forms</w:t>
      </w:r>
      <w:r w:rsidRPr="00C5367A">
        <w:rPr>
          <w:rFonts w:ascii="Arial" w:hAnsi="Arial" w:cs="Arial"/>
          <w:spacing w:val="13"/>
          <w:sz w:val="22"/>
          <w:szCs w:val="22"/>
        </w:rPr>
        <w:t xml:space="preserve"> </w:t>
      </w:r>
      <w:r w:rsidRPr="00C5367A">
        <w:rPr>
          <w:rFonts w:ascii="Arial" w:hAnsi="Arial" w:cs="Arial"/>
          <w:sz w:val="22"/>
          <w:szCs w:val="22"/>
        </w:rPr>
        <w:t>(EV)</w:t>
      </w:r>
    </w:p>
    <w:p w14:paraId="1F9D8544" w14:textId="77777777" w:rsidR="00F07449" w:rsidRPr="00C5367A" w:rsidRDefault="00F07449" w:rsidP="00F07449">
      <w:pPr>
        <w:pStyle w:val="BodyText"/>
        <w:widowControl w:val="0"/>
        <w:numPr>
          <w:ilvl w:val="2"/>
          <w:numId w:val="23"/>
        </w:numPr>
        <w:spacing w:before="19" w:after="0"/>
        <w:ind w:left="1440" w:hanging="360"/>
        <w:jc w:val="both"/>
        <w:rPr>
          <w:rFonts w:ascii="Arial" w:hAnsi="Arial" w:cs="Arial"/>
          <w:sz w:val="22"/>
          <w:szCs w:val="22"/>
        </w:rPr>
      </w:pPr>
      <w:r w:rsidRPr="00C5367A">
        <w:rPr>
          <w:rFonts w:ascii="Arial" w:hAnsi="Arial" w:cs="Arial"/>
          <w:sz w:val="22"/>
          <w:szCs w:val="22"/>
        </w:rPr>
        <w:t>Physical</w:t>
      </w:r>
      <w:r w:rsidRPr="00C5367A">
        <w:rPr>
          <w:rFonts w:ascii="Arial" w:hAnsi="Arial" w:cs="Arial"/>
          <w:spacing w:val="19"/>
          <w:sz w:val="22"/>
          <w:szCs w:val="22"/>
        </w:rPr>
        <w:t xml:space="preserve"> </w:t>
      </w:r>
      <w:r w:rsidRPr="00C5367A">
        <w:rPr>
          <w:rFonts w:ascii="Arial" w:hAnsi="Arial" w:cs="Arial"/>
          <w:sz w:val="22"/>
          <w:szCs w:val="22"/>
        </w:rPr>
        <w:t>examination</w:t>
      </w:r>
      <w:r w:rsidRPr="00C5367A">
        <w:rPr>
          <w:rFonts w:ascii="Arial" w:hAnsi="Arial" w:cs="Arial"/>
          <w:spacing w:val="31"/>
          <w:sz w:val="22"/>
          <w:szCs w:val="22"/>
        </w:rPr>
        <w:t xml:space="preserve"> </w:t>
      </w:r>
      <w:r w:rsidRPr="00C5367A">
        <w:rPr>
          <w:rFonts w:ascii="Arial" w:hAnsi="Arial" w:cs="Arial"/>
          <w:sz w:val="22"/>
          <w:szCs w:val="22"/>
        </w:rPr>
        <w:t>(EX)</w:t>
      </w:r>
    </w:p>
    <w:p w14:paraId="790E534C" w14:textId="77777777" w:rsidR="00F07449" w:rsidRPr="00C5367A" w:rsidRDefault="00F07449" w:rsidP="00F07449">
      <w:pPr>
        <w:pStyle w:val="BodyText"/>
        <w:widowControl w:val="0"/>
        <w:numPr>
          <w:ilvl w:val="2"/>
          <w:numId w:val="23"/>
        </w:numPr>
        <w:spacing w:before="19" w:after="0"/>
        <w:ind w:left="1440" w:hanging="360"/>
        <w:jc w:val="both"/>
        <w:rPr>
          <w:rFonts w:ascii="Arial" w:hAnsi="Arial" w:cs="Arial"/>
          <w:sz w:val="22"/>
          <w:szCs w:val="22"/>
        </w:rPr>
      </w:pPr>
      <w:r w:rsidRPr="00C5367A">
        <w:rPr>
          <w:rFonts w:ascii="Arial" w:hAnsi="Arial" w:cs="Arial"/>
          <w:sz w:val="22"/>
          <w:szCs w:val="22"/>
        </w:rPr>
        <w:t>Physical examination for Commercial Driver’s License (EX-CDL), if available</w:t>
      </w:r>
    </w:p>
    <w:p w14:paraId="359E8365" w14:textId="77777777" w:rsidR="00F07449" w:rsidRPr="00C5367A" w:rsidRDefault="00F07449" w:rsidP="00F07449">
      <w:pPr>
        <w:pStyle w:val="BodyText"/>
        <w:widowControl w:val="0"/>
        <w:numPr>
          <w:ilvl w:val="2"/>
          <w:numId w:val="23"/>
        </w:numPr>
        <w:spacing w:before="4" w:after="0"/>
        <w:ind w:left="1440" w:hanging="360"/>
        <w:jc w:val="both"/>
        <w:rPr>
          <w:rFonts w:ascii="Arial" w:hAnsi="Arial" w:cs="Arial"/>
          <w:sz w:val="22"/>
          <w:szCs w:val="22"/>
        </w:rPr>
      </w:pPr>
      <w:r w:rsidRPr="00C5367A">
        <w:rPr>
          <w:rFonts w:ascii="Arial" w:hAnsi="Arial" w:cs="Arial"/>
          <w:sz w:val="22"/>
          <w:szCs w:val="22"/>
        </w:rPr>
        <w:t>Serology</w:t>
      </w:r>
    </w:p>
    <w:p w14:paraId="1D238C0A" w14:textId="77777777" w:rsidR="00F07449" w:rsidRPr="00C5367A" w:rsidRDefault="00F07449" w:rsidP="00F07449">
      <w:pPr>
        <w:pStyle w:val="BodyText"/>
        <w:widowControl w:val="0"/>
        <w:numPr>
          <w:ilvl w:val="2"/>
          <w:numId w:val="23"/>
        </w:numPr>
        <w:spacing w:before="4" w:after="0"/>
        <w:ind w:left="1440" w:hanging="360"/>
        <w:jc w:val="both"/>
        <w:rPr>
          <w:rFonts w:ascii="Arial" w:hAnsi="Arial" w:cs="Arial"/>
          <w:sz w:val="22"/>
          <w:szCs w:val="22"/>
        </w:rPr>
      </w:pPr>
      <w:r w:rsidRPr="00C5367A">
        <w:rPr>
          <w:rFonts w:ascii="Arial" w:hAnsi="Arial" w:cs="Arial"/>
          <w:sz w:val="22"/>
          <w:szCs w:val="22"/>
        </w:rPr>
        <w:t>Sputum</w:t>
      </w:r>
      <w:r w:rsidRPr="00C5367A">
        <w:rPr>
          <w:rFonts w:ascii="Arial" w:hAnsi="Arial" w:cs="Arial"/>
          <w:spacing w:val="10"/>
          <w:sz w:val="22"/>
          <w:szCs w:val="22"/>
        </w:rPr>
        <w:t xml:space="preserve"> </w:t>
      </w:r>
      <w:r w:rsidRPr="00C5367A">
        <w:rPr>
          <w:rFonts w:ascii="Arial" w:hAnsi="Arial" w:cs="Arial"/>
          <w:sz w:val="22"/>
          <w:szCs w:val="22"/>
        </w:rPr>
        <w:t>cytology</w:t>
      </w:r>
      <w:r w:rsidRPr="00C5367A">
        <w:rPr>
          <w:rFonts w:ascii="Arial" w:hAnsi="Arial" w:cs="Arial"/>
          <w:spacing w:val="17"/>
          <w:sz w:val="22"/>
          <w:szCs w:val="22"/>
        </w:rPr>
        <w:t xml:space="preserve"> </w:t>
      </w:r>
      <w:r w:rsidRPr="00C5367A">
        <w:rPr>
          <w:rFonts w:ascii="Arial" w:hAnsi="Arial" w:cs="Arial"/>
          <w:sz w:val="22"/>
          <w:szCs w:val="22"/>
        </w:rPr>
        <w:t>(SC)</w:t>
      </w:r>
    </w:p>
    <w:p w14:paraId="49F3BEEA" w14:textId="06D46745" w:rsidR="004C0068" w:rsidRPr="00C5367A" w:rsidRDefault="00F07449" w:rsidP="00F07449">
      <w:pPr>
        <w:pStyle w:val="BodyText"/>
        <w:widowControl w:val="0"/>
        <w:numPr>
          <w:ilvl w:val="2"/>
          <w:numId w:val="23"/>
        </w:numPr>
        <w:spacing w:before="4" w:after="0"/>
        <w:ind w:left="1440" w:hanging="360"/>
        <w:jc w:val="both"/>
        <w:rPr>
          <w:rFonts w:ascii="Arial" w:hAnsi="Arial" w:cs="Arial"/>
          <w:sz w:val="22"/>
          <w:szCs w:val="22"/>
        </w:rPr>
      </w:pPr>
      <w:r w:rsidRPr="00C5367A">
        <w:rPr>
          <w:rFonts w:ascii="Arial" w:hAnsi="Arial" w:cs="Arial"/>
          <w:sz w:val="22"/>
          <w:szCs w:val="22"/>
        </w:rPr>
        <w:t>Immunology/Exposure Titers (IA)</w:t>
      </w:r>
    </w:p>
    <w:p w14:paraId="21A56D97" w14:textId="77777777" w:rsidR="00F07449" w:rsidRPr="00C5367A" w:rsidRDefault="00F07449" w:rsidP="00F07449">
      <w:pPr>
        <w:pStyle w:val="BodyText"/>
        <w:widowControl w:val="0"/>
        <w:numPr>
          <w:ilvl w:val="2"/>
          <w:numId w:val="23"/>
        </w:numPr>
        <w:spacing w:before="19" w:after="0"/>
        <w:ind w:left="1440" w:hanging="360"/>
        <w:jc w:val="both"/>
        <w:rPr>
          <w:rFonts w:ascii="Arial" w:hAnsi="Arial" w:cs="Arial"/>
          <w:sz w:val="22"/>
          <w:szCs w:val="22"/>
        </w:rPr>
      </w:pPr>
      <w:r w:rsidRPr="00C5367A">
        <w:rPr>
          <w:rFonts w:ascii="Arial" w:hAnsi="Arial" w:cs="Arial"/>
          <w:w w:val="105"/>
          <w:sz w:val="22"/>
          <w:szCs w:val="22"/>
        </w:rPr>
        <w:t>Urinalysis</w:t>
      </w:r>
      <w:r w:rsidRPr="00C5367A">
        <w:rPr>
          <w:rFonts w:ascii="Arial" w:hAnsi="Arial" w:cs="Arial"/>
          <w:spacing w:val="1"/>
          <w:w w:val="105"/>
          <w:sz w:val="22"/>
          <w:szCs w:val="22"/>
        </w:rPr>
        <w:t xml:space="preserve"> </w:t>
      </w:r>
      <w:r w:rsidRPr="00C5367A">
        <w:rPr>
          <w:rFonts w:ascii="Arial" w:eastAsia="Arial" w:hAnsi="Arial" w:cs="Arial"/>
          <w:w w:val="105"/>
          <w:sz w:val="22"/>
          <w:szCs w:val="22"/>
        </w:rPr>
        <w:t>&amp;</w:t>
      </w:r>
      <w:r w:rsidRPr="00C5367A">
        <w:rPr>
          <w:rFonts w:ascii="Arial" w:eastAsia="Arial" w:hAnsi="Arial" w:cs="Arial"/>
          <w:spacing w:val="-20"/>
          <w:w w:val="105"/>
          <w:sz w:val="22"/>
          <w:szCs w:val="22"/>
        </w:rPr>
        <w:t xml:space="preserve"> </w:t>
      </w:r>
      <w:r w:rsidRPr="00C5367A">
        <w:rPr>
          <w:rFonts w:ascii="Arial" w:hAnsi="Arial" w:cs="Arial"/>
          <w:w w:val="105"/>
          <w:sz w:val="22"/>
          <w:szCs w:val="22"/>
        </w:rPr>
        <w:t>cytology</w:t>
      </w:r>
      <w:r w:rsidRPr="00C5367A">
        <w:rPr>
          <w:rFonts w:ascii="Arial" w:hAnsi="Arial" w:cs="Arial"/>
          <w:spacing w:val="-8"/>
          <w:w w:val="105"/>
          <w:sz w:val="22"/>
          <w:szCs w:val="22"/>
        </w:rPr>
        <w:t xml:space="preserve"> </w:t>
      </w:r>
      <w:r w:rsidRPr="00C5367A">
        <w:rPr>
          <w:rFonts w:ascii="Arial" w:hAnsi="Arial" w:cs="Arial"/>
          <w:w w:val="105"/>
          <w:sz w:val="22"/>
          <w:szCs w:val="22"/>
        </w:rPr>
        <w:t>(UR)</w:t>
      </w:r>
    </w:p>
    <w:p w14:paraId="626A090E" w14:textId="77777777" w:rsidR="00F07449" w:rsidRPr="00C5367A" w:rsidRDefault="00F07449" w:rsidP="00F07449">
      <w:pPr>
        <w:pStyle w:val="BodyText"/>
        <w:widowControl w:val="0"/>
        <w:numPr>
          <w:ilvl w:val="2"/>
          <w:numId w:val="23"/>
        </w:numPr>
        <w:spacing w:before="19" w:after="0"/>
        <w:ind w:left="1440" w:hanging="360"/>
        <w:jc w:val="both"/>
        <w:rPr>
          <w:rFonts w:ascii="Arial" w:hAnsi="Arial" w:cs="Arial"/>
          <w:sz w:val="22"/>
          <w:szCs w:val="22"/>
        </w:rPr>
      </w:pPr>
      <w:r w:rsidRPr="00C5367A">
        <w:rPr>
          <w:rFonts w:ascii="Arial" w:hAnsi="Arial" w:cs="Arial"/>
          <w:w w:val="105"/>
          <w:sz w:val="22"/>
          <w:szCs w:val="22"/>
        </w:rPr>
        <w:t>Alcohol Testing &amp; Urine Drug Screen (UDS), if available</w:t>
      </w:r>
    </w:p>
    <w:p w14:paraId="18EA37B4" w14:textId="77777777" w:rsidR="00F07449" w:rsidRPr="00C5367A" w:rsidRDefault="00F07449" w:rsidP="00F07449">
      <w:pPr>
        <w:spacing w:before="2" w:line="240" w:lineRule="exact"/>
        <w:jc w:val="both"/>
        <w:rPr>
          <w:rFonts w:ascii="Arial" w:hAnsi="Arial" w:cs="Arial"/>
          <w:sz w:val="22"/>
          <w:szCs w:val="22"/>
        </w:rPr>
      </w:pPr>
    </w:p>
    <w:p w14:paraId="6C67B128" w14:textId="2E032905" w:rsidR="00F07449" w:rsidRPr="00C5367A" w:rsidRDefault="00F07449" w:rsidP="00F07449">
      <w:pPr>
        <w:pStyle w:val="BodyText"/>
        <w:widowControl w:val="0"/>
        <w:numPr>
          <w:ilvl w:val="1"/>
          <w:numId w:val="22"/>
        </w:numPr>
        <w:tabs>
          <w:tab w:val="left" w:pos="1231"/>
        </w:tabs>
        <w:spacing w:after="0" w:line="261" w:lineRule="auto"/>
        <w:jc w:val="both"/>
        <w:rPr>
          <w:rFonts w:ascii="Arial" w:hAnsi="Arial" w:cs="Arial"/>
          <w:sz w:val="22"/>
          <w:szCs w:val="22"/>
        </w:rPr>
      </w:pPr>
      <w:r w:rsidRPr="00C5367A">
        <w:rPr>
          <w:rFonts w:ascii="Arial" w:hAnsi="Arial" w:cs="Arial"/>
          <w:sz w:val="22"/>
          <w:szCs w:val="22"/>
        </w:rPr>
        <w:t>Exclusive to VT employees requiring a CDL, the</w:t>
      </w:r>
      <w:r w:rsidRPr="00C5367A">
        <w:rPr>
          <w:rFonts w:ascii="Arial" w:hAnsi="Arial" w:cs="Arial"/>
          <w:spacing w:val="23"/>
          <w:sz w:val="22"/>
          <w:szCs w:val="22"/>
        </w:rPr>
        <w:t xml:space="preserve"> </w:t>
      </w:r>
      <w:r w:rsidRPr="00C5367A">
        <w:rPr>
          <w:rFonts w:ascii="Arial" w:hAnsi="Arial" w:cs="Arial"/>
          <w:sz w:val="22"/>
          <w:szCs w:val="22"/>
        </w:rPr>
        <w:t>contractor</w:t>
      </w:r>
      <w:r w:rsidRPr="00C5367A">
        <w:rPr>
          <w:rFonts w:ascii="Arial" w:hAnsi="Arial" w:cs="Arial"/>
          <w:spacing w:val="30"/>
          <w:sz w:val="22"/>
          <w:szCs w:val="22"/>
        </w:rPr>
        <w:t xml:space="preserve"> </w:t>
      </w:r>
      <w:r w:rsidRPr="00C5367A">
        <w:rPr>
          <w:rFonts w:ascii="Arial" w:hAnsi="Arial" w:cs="Arial"/>
          <w:sz w:val="22"/>
          <w:szCs w:val="22"/>
        </w:rPr>
        <w:t>shall</w:t>
      </w:r>
      <w:r w:rsidRPr="00C5367A">
        <w:rPr>
          <w:rFonts w:ascii="Arial" w:hAnsi="Arial" w:cs="Arial"/>
          <w:spacing w:val="24"/>
          <w:sz w:val="22"/>
          <w:szCs w:val="22"/>
        </w:rPr>
        <w:t xml:space="preserve"> </w:t>
      </w:r>
      <w:r w:rsidRPr="00C5367A">
        <w:rPr>
          <w:rFonts w:ascii="Arial" w:hAnsi="Arial" w:cs="Arial"/>
          <w:sz w:val="22"/>
          <w:szCs w:val="22"/>
        </w:rPr>
        <w:t>provide</w:t>
      </w:r>
      <w:r w:rsidRPr="00C5367A">
        <w:rPr>
          <w:rFonts w:ascii="Arial" w:hAnsi="Arial" w:cs="Arial"/>
          <w:spacing w:val="39"/>
          <w:sz w:val="22"/>
          <w:szCs w:val="22"/>
        </w:rPr>
        <w:t xml:space="preserve"> </w:t>
      </w:r>
      <w:r w:rsidRPr="00C5367A">
        <w:rPr>
          <w:rFonts w:ascii="Arial" w:hAnsi="Arial" w:cs="Arial"/>
          <w:sz w:val="22"/>
          <w:szCs w:val="22"/>
        </w:rPr>
        <w:t>or</w:t>
      </w:r>
      <w:r w:rsidRPr="00C5367A">
        <w:rPr>
          <w:rFonts w:ascii="Arial" w:hAnsi="Arial" w:cs="Arial"/>
          <w:spacing w:val="26"/>
          <w:sz w:val="22"/>
          <w:szCs w:val="22"/>
        </w:rPr>
        <w:t xml:space="preserve"> </w:t>
      </w:r>
      <w:r w:rsidRPr="00C5367A">
        <w:rPr>
          <w:rFonts w:ascii="Arial" w:hAnsi="Arial" w:cs="Arial"/>
          <w:sz w:val="22"/>
          <w:szCs w:val="22"/>
        </w:rPr>
        <w:t>order</w:t>
      </w:r>
      <w:r w:rsidRPr="00C5367A">
        <w:rPr>
          <w:rFonts w:ascii="Arial" w:hAnsi="Arial" w:cs="Arial"/>
          <w:spacing w:val="24"/>
          <w:sz w:val="22"/>
          <w:szCs w:val="22"/>
        </w:rPr>
        <w:t xml:space="preserve"> </w:t>
      </w:r>
      <w:r w:rsidRPr="00C5367A">
        <w:rPr>
          <w:rFonts w:ascii="Arial" w:hAnsi="Arial" w:cs="Arial"/>
          <w:sz w:val="22"/>
          <w:szCs w:val="22"/>
        </w:rPr>
        <w:t>the</w:t>
      </w:r>
      <w:r w:rsidRPr="00C5367A">
        <w:rPr>
          <w:rFonts w:ascii="Arial" w:hAnsi="Arial" w:cs="Arial"/>
          <w:spacing w:val="26"/>
          <w:sz w:val="22"/>
          <w:szCs w:val="22"/>
        </w:rPr>
        <w:t xml:space="preserve"> </w:t>
      </w:r>
      <w:r w:rsidRPr="00C5367A">
        <w:rPr>
          <w:rFonts w:ascii="Arial" w:hAnsi="Arial" w:cs="Arial"/>
          <w:sz w:val="22"/>
          <w:szCs w:val="22"/>
        </w:rPr>
        <w:t>following</w:t>
      </w:r>
      <w:r w:rsidRPr="00C5367A">
        <w:rPr>
          <w:rFonts w:ascii="Arial" w:hAnsi="Arial" w:cs="Arial"/>
          <w:spacing w:val="33"/>
          <w:sz w:val="22"/>
          <w:szCs w:val="22"/>
        </w:rPr>
        <w:t xml:space="preserve"> </w:t>
      </w:r>
      <w:r w:rsidRPr="00C5367A">
        <w:rPr>
          <w:rFonts w:ascii="Arial" w:hAnsi="Arial" w:cs="Arial"/>
          <w:sz w:val="22"/>
          <w:szCs w:val="22"/>
        </w:rPr>
        <w:t>services</w:t>
      </w:r>
      <w:r w:rsidR="001F5F40">
        <w:rPr>
          <w:rFonts w:ascii="Arial" w:hAnsi="Arial" w:cs="Arial"/>
          <w:sz w:val="22"/>
          <w:szCs w:val="22"/>
        </w:rPr>
        <w:t>, if available</w:t>
      </w:r>
      <w:r w:rsidRPr="00C5367A">
        <w:rPr>
          <w:rFonts w:ascii="Arial" w:hAnsi="Arial" w:cs="Arial"/>
          <w:spacing w:val="38"/>
          <w:sz w:val="22"/>
          <w:szCs w:val="22"/>
        </w:rPr>
        <w:t xml:space="preserve">, </w:t>
      </w:r>
      <w:r w:rsidRPr="00C5367A">
        <w:rPr>
          <w:rFonts w:ascii="Arial" w:hAnsi="Arial" w:cs="Arial"/>
          <w:sz w:val="22"/>
          <w:szCs w:val="22"/>
        </w:rPr>
        <w:t>as</w:t>
      </w:r>
      <w:r w:rsidRPr="00C5367A">
        <w:rPr>
          <w:rFonts w:ascii="Arial" w:hAnsi="Arial" w:cs="Arial"/>
          <w:spacing w:val="19"/>
          <w:sz w:val="22"/>
          <w:szCs w:val="22"/>
        </w:rPr>
        <w:t xml:space="preserve"> </w:t>
      </w:r>
      <w:r w:rsidRPr="00C5367A">
        <w:rPr>
          <w:rFonts w:ascii="Arial" w:hAnsi="Arial" w:cs="Arial"/>
          <w:sz w:val="22"/>
          <w:szCs w:val="22"/>
        </w:rPr>
        <w:t>requested</w:t>
      </w:r>
      <w:r w:rsidRPr="00C5367A">
        <w:rPr>
          <w:rFonts w:ascii="Arial" w:hAnsi="Arial" w:cs="Arial"/>
          <w:spacing w:val="45"/>
          <w:sz w:val="22"/>
          <w:szCs w:val="22"/>
        </w:rPr>
        <w:t xml:space="preserve"> </w:t>
      </w:r>
      <w:r w:rsidRPr="00C5367A">
        <w:rPr>
          <w:rFonts w:ascii="Arial" w:hAnsi="Arial" w:cs="Arial"/>
          <w:sz w:val="22"/>
          <w:szCs w:val="22"/>
        </w:rPr>
        <w:t>by HR</w:t>
      </w:r>
      <w:r w:rsidRPr="00C5367A">
        <w:rPr>
          <w:rFonts w:ascii="Arial" w:hAnsi="Arial" w:cs="Arial"/>
          <w:spacing w:val="46"/>
          <w:sz w:val="22"/>
          <w:szCs w:val="22"/>
        </w:rPr>
        <w:t xml:space="preserve"> </w:t>
      </w:r>
      <w:r w:rsidRPr="00C5367A">
        <w:rPr>
          <w:rFonts w:ascii="Arial" w:hAnsi="Arial" w:cs="Arial"/>
          <w:sz w:val="22"/>
          <w:szCs w:val="22"/>
        </w:rPr>
        <w:t>or</w:t>
      </w:r>
      <w:r w:rsidRPr="00C5367A">
        <w:rPr>
          <w:rFonts w:ascii="Arial" w:hAnsi="Arial" w:cs="Arial"/>
          <w:spacing w:val="27"/>
          <w:sz w:val="22"/>
          <w:szCs w:val="22"/>
        </w:rPr>
        <w:t xml:space="preserve"> </w:t>
      </w:r>
      <w:r w:rsidRPr="00C5367A">
        <w:rPr>
          <w:rFonts w:ascii="Arial" w:hAnsi="Arial" w:cs="Arial"/>
          <w:sz w:val="22"/>
          <w:szCs w:val="22"/>
        </w:rPr>
        <w:t>as</w:t>
      </w:r>
      <w:r w:rsidRPr="00C5367A">
        <w:rPr>
          <w:rFonts w:ascii="Arial" w:hAnsi="Arial" w:cs="Arial"/>
          <w:spacing w:val="26"/>
          <w:sz w:val="22"/>
          <w:szCs w:val="22"/>
        </w:rPr>
        <w:t xml:space="preserve"> </w:t>
      </w:r>
      <w:r w:rsidRPr="00C5367A">
        <w:rPr>
          <w:rFonts w:ascii="Arial" w:hAnsi="Arial" w:cs="Arial"/>
          <w:sz w:val="22"/>
          <w:szCs w:val="22"/>
        </w:rPr>
        <w:t>deemed</w:t>
      </w:r>
      <w:r w:rsidRPr="00C5367A">
        <w:rPr>
          <w:rFonts w:ascii="Arial" w:hAnsi="Arial" w:cs="Arial"/>
          <w:spacing w:val="39"/>
          <w:sz w:val="22"/>
          <w:szCs w:val="22"/>
        </w:rPr>
        <w:t xml:space="preserve"> </w:t>
      </w:r>
      <w:r w:rsidRPr="00C5367A">
        <w:rPr>
          <w:rFonts w:ascii="Arial" w:hAnsi="Arial" w:cs="Arial"/>
          <w:sz w:val="22"/>
          <w:szCs w:val="22"/>
        </w:rPr>
        <w:t>necessary</w:t>
      </w:r>
      <w:r w:rsidRPr="00C5367A">
        <w:rPr>
          <w:rFonts w:ascii="Arial" w:hAnsi="Arial" w:cs="Arial"/>
          <w:spacing w:val="26"/>
          <w:sz w:val="22"/>
          <w:szCs w:val="22"/>
        </w:rPr>
        <w:t xml:space="preserve"> </w:t>
      </w:r>
      <w:r w:rsidRPr="00C5367A">
        <w:rPr>
          <w:rFonts w:ascii="Arial" w:hAnsi="Arial" w:cs="Arial"/>
          <w:sz w:val="22"/>
          <w:szCs w:val="22"/>
        </w:rPr>
        <w:t>by</w:t>
      </w:r>
      <w:r w:rsidRPr="00C5367A">
        <w:rPr>
          <w:rFonts w:ascii="Arial" w:hAnsi="Arial" w:cs="Arial"/>
          <w:w w:val="104"/>
          <w:sz w:val="22"/>
          <w:szCs w:val="22"/>
        </w:rPr>
        <w:t xml:space="preserve"> </w:t>
      </w:r>
      <w:r w:rsidRPr="00C5367A">
        <w:rPr>
          <w:rFonts w:ascii="Arial" w:hAnsi="Arial" w:cs="Arial"/>
          <w:sz w:val="22"/>
          <w:szCs w:val="22"/>
        </w:rPr>
        <w:t>contractor,</w:t>
      </w:r>
      <w:r w:rsidRPr="00C5367A">
        <w:rPr>
          <w:rFonts w:ascii="Arial" w:hAnsi="Arial" w:cs="Arial"/>
          <w:spacing w:val="31"/>
          <w:sz w:val="22"/>
          <w:szCs w:val="22"/>
        </w:rPr>
        <w:t xml:space="preserve"> </w:t>
      </w:r>
      <w:r w:rsidRPr="00C5367A">
        <w:rPr>
          <w:rFonts w:ascii="Arial" w:eastAsia="Arial" w:hAnsi="Arial" w:cs="Arial"/>
          <w:sz w:val="22"/>
          <w:szCs w:val="22"/>
        </w:rPr>
        <w:t>in</w:t>
      </w:r>
      <w:r w:rsidRPr="00C5367A">
        <w:rPr>
          <w:rFonts w:ascii="Arial" w:eastAsia="Arial" w:hAnsi="Arial" w:cs="Arial"/>
          <w:spacing w:val="-23"/>
          <w:sz w:val="22"/>
          <w:szCs w:val="22"/>
        </w:rPr>
        <w:t xml:space="preserve"> </w:t>
      </w:r>
      <w:r w:rsidRPr="00C5367A">
        <w:rPr>
          <w:rFonts w:ascii="Arial" w:hAnsi="Arial" w:cs="Arial"/>
          <w:sz w:val="22"/>
          <w:szCs w:val="22"/>
        </w:rPr>
        <w:t>accordance</w:t>
      </w:r>
      <w:r w:rsidRPr="00C5367A">
        <w:rPr>
          <w:rFonts w:ascii="Arial" w:hAnsi="Arial" w:cs="Arial"/>
          <w:spacing w:val="20"/>
          <w:sz w:val="22"/>
          <w:szCs w:val="22"/>
        </w:rPr>
        <w:t xml:space="preserve"> </w:t>
      </w:r>
      <w:r w:rsidRPr="00C5367A">
        <w:rPr>
          <w:rFonts w:ascii="Arial" w:hAnsi="Arial" w:cs="Arial"/>
          <w:sz w:val="22"/>
          <w:szCs w:val="22"/>
        </w:rPr>
        <w:t>with</w:t>
      </w:r>
      <w:r w:rsidRPr="00C5367A">
        <w:rPr>
          <w:rFonts w:ascii="Arial" w:hAnsi="Arial" w:cs="Arial"/>
          <w:spacing w:val="33"/>
          <w:sz w:val="22"/>
          <w:szCs w:val="22"/>
        </w:rPr>
        <w:t xml:space="preserve"> </w:t>
      </w:r>
      <w:r w:rsidRPr="00C5367A">
        <w:rPr>
          <w:rFonts w:ascii="Arial" w:hAnsi="Arial" w:cs="Arial"/>
          <w:sz w:val="22"/>
          <w:szCs w:val="22"/>
        </w:rPr>
        <w:t>Federal Motor Carrier Safety Administration (FMCSA) regulations.  Additional testing may be ordered as warranted.</w:t>
      </w:r>
    </w:p>
    <w:p w14:paraId="61043148" w14:textId="77777777" w:rsidR="00F07449" w:rsidRPr="00C5367A" w:rsidRDefault="00F07449" w:rsidP="00F07449">
      <w:pPr>
        <w:spacing w:before="14" w:line="200" w:lineRule="exact"/>
        <w:jc w:val="both"/>
        <w:rPr>
          <w:rFonts w:ascii="Arial" w:hAnsi="Arial" w:cs="Arial"/>
          <w:sz w:val="22"/>
          <w:szCs w:val="22"/>
        </w:rPr>
      </w:pPr>
    </w:p>
    <w:p w14:paraId="78E38AC4" w14:textId="77777777" w:rsidR="00F07449" w:rsidRPr="00C5367A" w:rsidRDefault="00F07449" w:rsidP="00F07449">
      <w:pPr>
        <w:pStyle w:val="BodyText"/>
        <w:widowControl w:val="0"/>
        <w:numPr>
          <w:ilvl w:val="0"/>
          <w:numId w:val="24"/>
        </w:numPr>
        <w:tabs>
          <w:tab w:val="left" w:pos="1800"/>
        </w:tabs>
        <w:spacing w:before="10" w:after="0"/>
        <w:ind w:left="1440"/>
        <w:jc w:val="both"/>
        <w:rPr>
          <w:rFonts w:ascii="Arial" w:hAnsi="Arial" w:cs="Arial"/>
          <w:sz w:val="22"/>
          <w:szCs w:val="22"/>
        </w:rPr>
      </w:pPr>
      <w:r w:rsidRPr="00C5367A">
        <w:rPr>
          <w:rFonts w:ascii="Arial" w:hAnsi="Arial" w:cs="Arial"/>
          <w:sz w:val="22"/>
          <w:szCs w:val="22"/>
        </w:rPr>
        <w:t>Review of lab studies and history (EV)</w:t>
      </w:r>
    </w:p>
    <w:p w14:paraId="4C4F8BD2" w14:textId="77777777" w:rsidR="00F07449" w:rsidRPr="00C5367A" w:rsidRDefault="00F07449" w:rsidP="00F07449">
      <w:pPr>
        <w:pStyle w:val="BodyText"/>
        <w:widowControl w:val="0"/>
        <w:numPr>
          <w:ilvl w:val="0"/>
          <w:numId w:val="24"/>
        </w:numPr>
        <w:tabs>
          <w:tab w:val="left" w:pos="1800"/>
        </w:tabs>
        <w:spacing w:before="10" w:after="0"/>
        <w:ind w:left="1440"/>
        <w:jc w:val="both"/>
        <w:rPr>
          <w:rFonts w:ascii="Arial" w:hAnsi="Arial" w:cs="Arial"/>
          <w:sz w:val="22"/>
          <w:szCs w:val="22"/>
        </w:rPr>
      </w:pPr>
      <w:r w:rsidRPr="00C5367A">
        <w:rPr>
          <w:rFonts w:ascii="Arial" w:hAnsi="Arial" w:cs="Arial"/>
          <w:sz w:val="22"/>
          <w:szCs w:val="22"/>
        </w:rPr>
        <w:t>Physical examination for Commercial Driver’s License (EX-CDL)</w:t>
      </w:r>
    </w:p>
    <w:p w14:paraId="22B3D2A1" w14:textId="77777777" w:rsidR="00F07449" w:rsidRPr="00C5367A" w:rsidRDefault="00F07449" w:rsidP="00F07449">
      <w:pPr>
        <w:pStyle w:val="BodyText"/>
        <w:widowControl w:val="0"/>
        <w:numPr>
          <w:ilvl w:val="0"/>
          <w:numId w:val="24"/>
        </w:numPr>
        <w:tabs>
          <w:tab w:val="left" w:pos="1800"/>
        </w:tabs>
        <w:spacing w:before="10" w:after="0"/>
        <w:ind w:left="1440"/>
        <w:jc w:val="both"/>
        <w:rPr>
          <w:rFonts w:ascii="Arial" w:hAnsi="Arial" w:cs="Arial"/>
          <w:sz w:val="22"/>
          <w:szCs w:val="22"/>
        </w:rPr>
      </w:pPr>
      <w:r w:rsidRPr="00C5367A">
        <w:rPr>
          <w:rFonts w:ascii="Arial" w:hAnsi="Arial" w:cs="Arial"/>
          <w:sz w:val="22"/>
          <w:szCs w:val="22"/>
        </w:rPr>
        <w:t>Review of current medications, side effects, warnings</w:t>
      </w:r>
    </w:p>
    <w:p w14:paraId="67A42E12" w14:textId="77777777" w:rsidR="00F07449" w:rsidRPr="00C5367A" w:rsidRDefault="00F07449" w:rsidP="00F07449">
      <w:pPr>
        <w:pStyle w:val="BodyText"/>
        <w:widowControl w:val="0"/>
        <w:numPr>
          <w:ilvl w:val="0"/>
          <w:numId w:val="24"/>
        </w:numPr>
        <w:tabs>
          <w:tab w:val="left" w:pos="1800"/>
        </w:tabs>
        <w:spacing w:before="10" w:after="0"/>
        <w:ind w:left="1440"/>
        <w:jc w:val="both"/>
        <w:rPr>
          <w:rFonts w:ascii="Arial" w:hAnsi="Arial" w:cs="Arial"/>
          <w:sz w:val="22"/>
          <w:szCs w:val="22"/>
        </w:rPr>
      </w:pPr>
      <w:r w:rsidRPr="00C5367A">
        <w:rPr>
          <w:rFonts w:ascii="Arial" w:hAnsi="Arial" w:cs="Arial"/>
          <w:sz w:val="22"/>
          <w:szCs w:val="22"/>
        </w:rPr>
        <w:t>Alcohol Testing &amp; Urine Drug Screen (UDS)</w:t>
      </w:r>
    </w:p>
    <w:p w14:paraId="20886299" w14:textId="77777777" w:rsidR="00F07449" w:rsidRPr="00C5367A" w:rsidRDefault="00F07449" w:rsidP="00F07449">
      <w:pPr>
        <w:pStyle w:val="BodyText"/>
        <w:widowControl w:val="0"/>
        <w:tabs>
          <w:tab w:val="left" w:pos="1800"/>
        </w:tabs>
        <w:spacing w:before="10" w:after="0"/>
        <w:ind w:left="2340"/>
        <w:jc w:val="both"/>
        <w:rPr>
          <w:rFonts w:ascii="Arial" w:hAnsi="Arial" w:cs="Arial"/>
          <w:sz w:val="22"/>
          <w:szCs w:val="22"/>
        </w:rPr>
      </w:pPr>
    </w:p>
    <w:p w14:paraId="2B3B5D4D" w14:textId="72F8C20D" w:rsidR="00F07449" w:rsidRPr="00C5367A" w:rsidRDefault="00F07449" w:rsidP="00F07449">
      <w:pPr>
        <w:pStyle w:val="BodyText"/>
        <w:widowControl w:val="0"/>
        <w:numPr>
          <w:ilvl w:val="1"/>
          <w:numId w:val="22"/>
        </w:numPr>
        <w:tabs>
          <w:tab w:val="left" w:pos="1231"/>
        </w:tabs>
        <w:spacing w:after="0" w:line="261" w:lineRule="auto"/>
        <w:jc w:val="both"/>
        <w:rPr>
          <w:rFonts w:ascii="Arial" w:hAnsi="Arial" w:cs="Arial"/>
          <w:sz w:val="22"/>
          <w:szCs w:val="22"/>
        </w:rPr>
      </w:pPr>
      <w:r w:rsidRPr="00C5367A">
        <w:rPr>
          <w:rFonts w:ascii="Arial" w:hAnsi="Arial" w:cs="Arial"/>
          <w:sz w:val="22"/>
          <w:szCs w:val="22"/>
        </w:rPr>
        <w:t>Exclusive to VT employees requiring an Aviation Medical Examine certificate, the</w:t>
      </w:r>
      <w:r w:rsidRPr="00C5367A">
        <w:rPr>
          <w:rFonts w:ascii="Arial" w:hAnsi="Arial" w:cs="Arial"/>
          <w:spacing w:val="23"/>
          <w:sz w:val="22"/>
          <w:szCs w:val="22"/>
        </w:rPr>
        <w:t xml:space="preserve"> </w:t>
      </w:r>
      <w:r w:rsidRPr="00C5367A">
        <w:rPr>
          <w:rFonts w:ascii="Arial" w:hAnsi="Arial" w:cs="Arial"/>
          <w:sz w:val="22"/>
          <w:szCs w:val="22"/>
        </w:rPr>
        <w:t>contractor</w:t>
      </w:r>
      <w:r w:rsidRPr="00C5367A">
        <w:rPr>
          <w:rFonts w:ascii="Arial" w:hAnsi="Arial" w:cs="Arial"/>
          <w:spacing w:val="30"/>
          <w:sz w:val="22"/>
          <w:szCs w:val="22"/>
        </w:rPr>
        <w:t xml:space="preserve"> </w:t>
      </w:r>
      <w:r w:rsidRPr="00C5367A">
        <w:rPr>
          <w:rFonts w:ascii="Arial" w:hAnsi="Arial" w:cs="Arial"/>
          <w:sz w:val="22"/>
          <w:szCs w:val="22"/>
        </w:rPr>
        <w:t>shall</w:t>
      </w:r>
      <w:r w:rsidRPr="00C5367A">
        <w:rPr>
          <w:rFonts w:ascii="Arial" w:hAnsi="Arial" w:cs="Arial"/>
          <w:spacing w:val="24"/>
          <w:sz w:val="22"/>
          <w:szCs w:val="22"/>
        </w:rPr>
        <w:t xml:space="preserve"> </w:t>
      </w:r>
      <w:r w:rsidRPr="00C5367A">
        <w:rPr>
          <w:rFonts w:ascii="Arial" w:hAnsi="Arial" w:cs="Arial"/>
          <w:sz w:val="22"/>
          <w:szCs w:val="22"/>
        </w:rPr>
        <w:t>provide</w:t>
      </w:r>
      <w:r w:rsidRPr="00C5367A">
        <w:rPr>
          <w:rFonts w:ascii="Arial" w:hAnsi="Arial" w:cs="Arial"/>
          <w:spacing w:val="39"/>
          <w:sz w:val="22"/>
          <w:szCs w:val="22"/>
        </w:rPr>
        <w:t xml:space="preserve"> </w:t>
      </w:r>
      <w:r w:rsidRPr="00C5367A">
        <w:rPr>
          <w:rFonts w:ascii="Arial" w:hAnsi="Arial" w:cs="Arial"/>
          <w:sz w:val="22"/>
          <w:szCs w:val="22"/>
        </w:rPr>
        <w:t>or</w:t>
      </w:r>
      <w:r w:rsidRPr="00C5367A">
        <w:rPr>
          <w:rFonts w:ascii="Arial" w:hAnsi="Arial" w:cs="Arial"/>
          <w:spacing w:val="26"/>
          <w:sz w:val="22"/>
          <w:szCs w:val="22"/>
        </w:rPr>
        <w:t xml:space="preserve"> </w:t>
      </w:r>
      <w:r w:rsidRPr="00C5367A">
        <w:rPr>
          <w:rFonts w:ascii="Arial" w:hAnsi="Arial" w:cs="Arial"/>
          <w:sz w:val="22"/>
          <w:szCs w:val="22"/>
        </w:rPr>
        <w:t>order</w:t>
      </w:r>
      <w:r w:rsidRPr="00C5367A">
        <w:rPr>
          <w:rFonts w:ascii="Arial" w:hAnsi="Arial" w:cs="Arial"/>
          <w:spacing w:val="24"/>
          <w:sz w:val="22"/>
          <w:szCs w:val="22"/>
        </w:rPr>
        <w:t xml:space="preserve"> </w:t>
      </w:r>
      <w:r w:rsidRPr="00C5367A">
        <w:rPr>
          <w:rFonts w:ascii="Arial" w:hAnsi="Arial" w:cs="Arial"/>
          <w:sz w:val="22"/>
          <w:szCs w:val="22"/>
        </w:rPr>
        <w:t>the</w:t>
      </w:r>
      <w:r w:rsidRPr="00C5367A">
        <w:rPr>
          <w:rFonts w:ascii="Arial" w:hAnsi="Arial" w:cs="Arial"/>
          <w:spacing w:val="26"/>
          <w:sz w:val="22"/>
          <w:szCs w:val="22"/>
        </w:rPr>
        <w:t xml:space="preserve"> </w:t>
      </w:r>
      <w:r w:rsidRPr="00C5367A">
        <w:rPr>
          <w:rFonts w:ascii="Arial" w:hAnsi="Arial" w:cs="Arial"/>
          <w:sz w:val="22"/>
          <w:szCs w:val="22"/>
        </w:rPr>
        <w:t>following</w:t>
      </w:r>
      <w:r w:rsidRPr="00C5367A">
        <w:rPr>
          <w:rFonts w:ascii="Arial" w:hAnsi="Arial" w:cs="Arial"/>
          <w:spacing w:val="33"/>
          <w:sz w:val="22"/>
          <w:szCs w:val="22"/>
        </w:rPr>
        <w:t xml:space="preserve"> </w:t>
      </w:r>
      <w:r w:rsidRPr="00C5367A">
        <w:rPr>
          <w:rFonts w:ascii="Arial" w:hAnsi="Arial" w:cs="Arial"/>
          <w:sz w:val="22"/>
          <w:szCs w:val="22"/>
        </w:rPr>
        <w:t>services,</w:t>
      </w:r>
      <w:r w:rsidRPr="00C5367A">
        <w:rPr>
          <w:rFonts w:ascii="Arial" w:hAnsi="Arial" w:cs="Arial"/>
          <w:spacing w:val="38"/>
          <w:sz w:val="22"/>
          <w:szCs w:val="22"/>
        </w:rPr>
        <w:t xml:space="preserve"> </w:t>
      </w:r>
      <w:r w:rsidR="00F473A9">
        <w:rPr>
          <w:rFonts w:ascii="Arial" w:hAnsi="Arial" w:cs="Arial"/>
          <w:sz w:val="22"/>
          <w:szCs w:val="22"/>
        </w:rPr>
        <w:t>if available</w:t>
      </w:r>
      <w:r w:rsidRPr="00C5367A">
        <w:rPr>
          <w:rFonts w:ascii="Arial" w:hAnsi="Arial" w:cs="Arial"/>
          <w:spacing w:val="38"/>
          <w:sz w:val="22"/>
          <w:szCs w:val="22"/>
        </w:rPr>
        <w:t xml:space="preserve">, </w:t>
      </w:r>
      <w:r w:rsidRPr="00C5367A">
        <w:rPr>
          <w:rFonts w:ascii="Arial" w:hAnsi="Arial" w:cs="Arial"/>
          <w:sz w:val="22"/>
          <w:szCs w:val="22"/>
        </w:rPr>
        <w:t>as</w:t>
      </w:r>
      <w:r w:rsidRPr="00C5367A">
        <w:rPr>
          <w:rFonts w:ascii="Arial" w:hAnsi="Arial" w:cs="Arial"/>
          <w:spacing w:val="19"/>
          <w:sz w:val="22"/>
          <w:szCs w:val="22"/>
        </w:rPr>
        <w:t xml:space="preserve"> </w:t>
      </w:r>
      <w:r w:rsidRPr="00C5367A">
        <w:rPr>
          <w:rFonts w:ascii="Arial" w:hAnsi="Arial" w:cs="Arial"/>
          <w:sz w:val="22"/>
          <w:szCs w:val="22"/>
        </w:rPr>
        <w:t>requested</w:t>
      </w:r>
      <w:r w:rsidRPr="00C5367A">
        <w:rPr>
          <w:rFonts w:ascii="Arial" w:hAnsi="Arial" w:cs="Arial"/>
          <w:spacing w:val="45"/>
          <w:sz w:val="22"/>
          <w:szCs w:val="22"/>
        </w:rPr>
        <w:t xml:space="preserve"> </w:t>
      </w:r>
      <w:r w:rsidRPr="00C5367A">
        <w:rPr>
          <w:rFonts w:ascii="Arial" w:hAnsi="Arial" w:cs="Arial"/>
          <w:sz w:val="22"/>
          <w:szCs w:val="22"/>
        </w:rPr>
        <w:t>by HR</w:t>
      </w:r>
      <w:r w:rsidRPr="00C5367A">
        <w:rPr>
          <w:rFonts w:ascii="Arial" w:hAnsi="Arial" w:cs="Arial"/>
          <w:spacing w:val="46"/>
          <w:sz w:val="22"/>
          <w:szCs w:val="22"/>
        </w:rPr>
        <w:t xml:space="preserve"> </w:t>
      </w:r>
      <w:r w:rsidRPr="00C5367A">
        <w:rPr>
          <w:rFonts w:ascii="Arial" w:hAnsi="Arial" w:cs="Arial"/>
          <w:sz w:val="22"/>
          <w:szCs w:val="22"/>
        </w:rPr>
        <w:t>or</w:t>
      </w:r>
      <w:r w:rsidRPr="00C5367A">
        <w:rPr>
          <w:rFonts w:ascii="Arial" w:hAnsi="Arial" w:cs="Arial"/>
          <w:spacing w:val="27"/>
          <w:sz w:val="22"/>
          <w:szCs w:val="22"/>
        </w:rPr>
        <w:t xml:space="preserve"> </w:t>
      </w:r>
      <w:r w:rsidRPr="00C5367A">
        <w:rPr>
          <w:rFonts w:ascii="Arial" w:hAnsi="Arial" w:cs="Arial"/>
          <w:sz w:val="22"/>
          <w:szCs w:val="22"/>
        </w:rPr>
        <w:t>as</w:t>
      </w:r>
      <w:r w:rsidRPr="00C5367A">
        <w:rPr>
          <w:rFonts w:ascii="Arial" w:hAnsi="Arial" w:cs="Arial"/>
          <w:spacing w:val="26"/>
          <w:sz w:val="22"/>
          <w:szCs w:val="22"/>
        </w:rPr>
        <w:t xml:space="preserve"> </w:t>
      </w:r>
      <w:r w:rsidRPr="00C5367A">
        <w:rPr>
          <w:rFonts w:ascii="Arial" w:hAnsi="Arial" w:cs="Arial"/>
          <w:sz w:val="22"/>
          <w:szCs w:val="22"/>
        </w:rPr>
        <w:t>deemed</w:t>
      </w:r>
      <w:r w:rsidRPr="00C5367A">
        <w:rPr>
          <w:rFonts w:ascii="Arial" w:hAnsi="Arial" w:cs="Arial"/>
          <w:spacing w:val="39"/>
          <w:sz w:val="22"/>
          <w:szCs w:val="22"/>
        </w:rPr>
        <w:t xml:space="preserve"> </w:t>
      </w:r>
      <w:r w:rsidRPr="00C5367A">
        <w:rPr>
          <w:rFonts w:ascii="Arial" w:hAnsi="Arial" w:cs="Arial"/>
          <w:sz w:val="22"/>
          <w:szCs w:val="22"/>
        </w:rPr>
        <w:t>necessary</w:t>
      </w:r>
      <w:r w:rsidRPr="00C5367A">
        <w:rPr>
          <w:rFonts w:ascii="Arial" w:hAnsi="Arial" w:cs="Arial"/>
          <w:spacing w:val="26"/>
          <w:sz w:val="22"/>
          <w:szCs w:val="22"/>
        </w:rPr>
        <w:t xml:space="preserve"> </w:t>
      </w:r>
      <w:r w:rsidRPr="00C5367A">
        <w:rPr>
          <w:rFonts w:ascii="Arial" w:hAnsi="Arial" w:cs="Arial"/>
          <w:sz w:val="22"/>
          <w:szCs w:val="22"/>
        </w:rPr>
        <w:t>by</w:t>
      </w:r>
      <w:r w:rsidRPr="00C5367A">
        <w:rPr>
          <w:rFonts w:ascii="Arial" w:hAnsi="Arial" w:cs="Arial"/>
          <w:w w:val="104"/>
          <w:sz w:val="22"/>
          <w:szCs w:val="22"/>
        </w:rPr>
        <w:t xml:space="preserve"> </w:t>
      </w:r>
      <w:r w:rsidRPr="00C5367A">
        <w:rPr>
          <w:rFonts w:ascii="Arial" w:hAnsi="Arial" w:cs="Arial"/>
          <w:sz w:val="22"/>
          <w:szCs w:val="22"/>
        </w:rPr>
        <w:t>contractor,</w:t>
      </w:r>
      <w:r w:rsidRPr="00C5367A">
        <w:rPr>
          <w:rFonts w:ascii="Arial" w:hAnsi="Arial" w:cs="Arial"/>
          <w:spacing w:val="31"/>
          <w:sz w:val="22"/>
          <w:szCs w:val="22"/>
        </w:rPr>
        <w:t xml:space="preserve"> </w:t>
      </w:r>
      <w:r w:rsidRPr="00C5367A">
        <w:rPr>
          <w:rFonts w:ascii="Arial" w:eastAsia="Arial" w:hAnsi="Arial" w:cs="Arial"/>
          <w:sz w:val="22"/>
          <w:szCs w:val="22"/>
        </w:rPr>
        <w:t>in</w:t>
      </w:r>
      <w:r w:rsidRPr="00C5367A">
        <w:rPr>
          <w:rFonts w:ascii="Arial" w:eastAsia="Arial" w:hAnsi="Arial" w:cs="Arial"/>
          <w:spacing w:val="-23"/>
          <w:sz w:val="22"/>
          <w:szCs w:val="22"/>
        </w:rPr>
        <w:t xml:space="preserve"> </w:t>
      </w:r>
      <w:r w:rsidRPr="00C5367A">
        <w:rPr>
          <w:rFonts w:ascii="Arial" w:hAnsi="Arial" w:cs="Arial"/>
          <w:sz w:val="22"/>
          <w:szCs w:val="22"/>
        </w:rPr>
        <w:t>accordance</w:t>
      </w:r>
      <w:r w:rsidRPr="00C5367A">
        <w:rPr>
          <w:rFonts w:ascii="Arial" w:hAnsi="Arial" w:cs="Arial"/>
          <w:spacing w:val="20"/>
          <w:sz w:val="22"/>
          <w:szCs w:val="22"/>
        </w:rPr>
        <w:t xml:space="preserve"> </w:t>
      </w:r>
      <w:r w:rsidRPr="00C5367A">
        <w:rPr>
          <w:rFonts w:ascii="Arial" w:hAnsi="Arial" w:cs="Arial"/>
          <w:sz w:val="22"/>
          <w:szCs w:val="22"/>
        </w:rPr>
        <w:t>with</w:t>
      </w:r>
      <w:r w:rsidRPr="00C5367A">
        <w:rPr>
          <w:rFonts w:ascii="Arial" w:hAnsi="Arial" w:cs="Arial"/>
          <w:spacing w:val="33"/>
          <w:sz w:val="22"/>
          <w:szCs w:val="22"/>
        </w:rPr>
        <w:t xml:space="preserve"> </w:t>
      </w:r>
      <w:r w:rsidRPr="00C5367A">
        <w:rPr>
          <w:rFonts w:ascii="Arial" w:hAnsi="Arial" w:cs="Arial"/>
          <w:sz w:val="22"/>
          <w:szCs w:val="22"/>
        </w:rPr>
        <w:t>Federal Aviation Administration regulations.  Additional testing may be ordered as warranted.</w:t>
      </w:r>
    </w:p>
    <w:p w14:paraId="1F772505" w14:textId="77777777" w:rsidR="00F07449" w:rsidRPr="00C5367A" w:rsidRDefault="00F07449" w:rsidP="00F07449">
      <w:pPr>
        <w:tabs>
          <w:tab w:val="left" w:pos="1440"/>
        </w:tabs>
        <w:spacing w:before="14" w:line="200" w:lineRule="exact"/>
        <w:jc w:val="both"/>
        <w:rPr>
          <w:rFonts w:ascii="Arial" w:hAnsi="Arial" w:cs="Arial"/>
          <w:sz w:val="22"/>
          <w:szCs w:val="22"/>
        </w:rPr>
      </w:pPr>
    </w:p>
    <w:p w14:paraId="38D406AF" w14:textId="77777777" w:rsidR="00F07449" w:rsidRPr="00C5367A" w:rsidRDefault="00F07449" w:rsidP="00F07449">
      <w:pPr>
        <w:pStyle w:val="BodyText"/>
        <w:widowControl w:val="0"/>
        <w:numPr>
          <w:ilvl w:val="0"/>
          <w:numId w:val="25"/>
        </w:numPr>
        <w:tabs>
          <w:tab w:val="left" w:pos="1440"/>
        </w:tabs>
        <w:spacing w:before="10" w:after="0"/>
        <w:ind w:left="1440"/>
        <w:jc w:val="both"/>
        <w:rPr>
          <w:rFonts w:ascii="Arial" w:hAnsi="Arial" w:cs="Arial"/>
          <w:sz w:val="22"/>
          <w:szCs w:val="22"/>
        </w:rPr>
      </w:pPr>
      <w:r w:rsidRPr="00C5367A">
        <w:rPr>
          <w:rFonts w:ascii="Arial" w:hAnsi="Arial" w:cs="Arial"/>
          <w:sz w:val="22"/>
          <w:szCs w:val="22"/>
        </w:rPr>
        <w:t>Physical examination for AME  (EX-AME)</w:t>
      </w:r>
    </w:p>
    <w:p w14:paraId="3911478F" w14:textId="77777777" w:rsidR="00F07449" w:rsidRPr="00C5367A" w:rsidRDefault="00F07449" w:rsidP="00F07449">
      <w:pPr>
        <w:pStyle w:val="BodyText"/>
        <w:widowControl w:val="0"/>
        <w:numPr>
          <w:ilvl w:val="0"/>
          <w:numId w:val="25"/>
        </w:numPr>
        <w:tabs>
          <w:tab w:val="left" w:pos="1440"/>
        </w:tabs>
        <w:spacing w:before="10" w:after="0"/>
        <w:ind w:left="1440"/>
        <w:jc w:val="both"/>
        <w:rPr>
          <w:rFonts w:ascii="Arial" w:hAnsi="Arial" w:cs="Arial"/>
          <w:sz w:val="22"/>
          <w:szCs w:val="22"/>
        </w:rPr>
      </w:pPr>
      <w:r w:rsidRPr="00C5367A">
        <w:rPr>
          <w:rFonts w:ascii="Arial" w:hAnsi="Arial" w:cs="Arial"/>
          <w:sz w:val="22"/>
          <w:szCs w:val="22"/>
        </w:rPr>
        <w:t>Review of lab studies and history (as per FAA regulations)</w:t>
      </w:r>
    </w:p>
    <w:p w14:paraId="66F30693" w14:textId="77777777" w:rsidR="00F07449" w:rsidRPr="00C5367A" w:rsidRDefault="00F07449" w:rsidP="00F07449">
      <w:pPr>
        <w:pStyle w:val="BodyText"/>
        <w:widowControl w:val="0"/>
        <w:numPr>
          <w:ilvl w:val="0"/>
          <w:numId w:val="25"/>
        </w:numPr>
        <w:tabs>
          <w:tab w:val="left" w:pos="1440"/>
        </w:tabs>
        <w:spacing w:before="10" w:after="0"/>
        <w:ind w:left="1440"/>
        <w:jc w:val="both"/>
        <w:rPr>
          <w:rFonts w:ascii="Arial" w:hAnsi="Arial" w:cs="Arial"/>
          <w:sz w:val="22"/>
          <w:szCs w:val="22"/>
        </w:rPr>
      </w:pPr>
      <w:r w:rsidRPr="00C5367A">
        <w:rPr>
          <w:rFonts w:ascii="Arial" w:hAnsi="Arial" w:cs="Arial"/>
          <w:sz w:val="22"/>
          <w:szCs w:val="22"/>
        </w:rPr>
        <w:t>Review of current medications, side effects, warnings</w:t>
      </w:r>
    </w:p>
    <w:p w14:paraId="14501623" w14:textId="77777777" w:rsidR="00F07449" w:rsidRPr="00C5367A" w:rsidRDefault="00F07449" w:rsidP="00F07449">
      <w:pPr>
        <w:pStyle w:val="BodyText"/>
        <w:widowControl w:val="0"/>
        <w:numPr>
          <w:ilvl w:val="0"/>
          <w:numId w:val="25"/>
        </w:numPr>
        <w:tabs>
          <w:tab w:val="left" w:pos="1440"/>
        </w:tabs>
        <w:spacing w:before="10" w:after="0"/>
        <w:ind w:left="1440"/>
        <w:jc w:val="both"/>
        <w:rPr>
          <w:rFonts w:ascii="Arial" w:hAnsi="Arial" w:cs="Arial"/>
          <w:sz w:val="22"/>
          <w:szCs w:val="22"/>
        </w:rPr>
      </w:pPr>
      <w:r w:rsidRPr="00C5367A">
        <w:rPr>
          <w:rFonts w:ascii="Arial" w:hAnsi="Arial" w:cs="Arial"/>
          <w:sz w:val="22"/>
          <w:szCs w:val="22"/>
        </w:rPr>
        <w:t>Alcohol Testing &amp; Urine Drug Screen (UDS) if applicable based on regulations</w:t>
      </w:r>
    </w:p>
    <w:p w14:paraId="5F6E034C" w14:textId="77777777" w:rsidR="00F07449" w:rsidRPr="00C5367A" w:rsidRDefault="00F07449" w:rsidP="00F07449">
      <w:pPr>
        <w:pStyle w:val="BodyText"/>
        <w:widowControl w:val="0"/>
        <w:tabs>
          <w:tab w:val="left" w:pos="1238"/>
        </w:tabs>
        <w:spacing w:after="0" w:line="261" w:lineRule="auto"/>
        <w:ind w:left="1080"/>
        <w:jc w:val="both"/>
        <w:rPr>
          <w:rFonts w:ascii="Arial" w:hAnsi="Arial" w:cs="Arial"/>
          <w:sz w:val="22"/>
          <w:szCs w:val="22"/>
        </w:rPr>
      </w:pPr>
    </w:p>
    <w:p w14:paraId="1A81587F" w14:textId="77777777" w:rsidR="00F07449" w:rsidRPr="00C5367A" w:rsidRDefault="00F07449" w:rsidP="00F07449">
      <w:pPr>
        <w:pStyle w:val="BodyText"/>
        <w:widowControl w:val="0"/>
        <w:numPr>
          <w:ilvl w:val="1"/>
          <w:numId w:val="22"/>
        </w:numPr>
        <w:tabs>
          <w:tab w:val="left" w:pos="1238"/>
        </w:tabs>
        <w:spacing w:after="0" w:line="261" w:lineRule="auto"/>
        <w:jc w:val="both"/>
        <w:rPr>
          <w:rFonts w:ascii="Arial" w:hAnsi="Arial" w:cs="Arial"/>
          <w:sz w:val="22"/>
          <w:szCs w:val="22"/>
        </w:rPr>
      </w:pPr>
      <w:r w:rsidRPr="00C5367A">
        <w:rPr>
          <w:rFonts w:ascii="Arial" w:hAnsi="Arial" w:cs="Arial"/>
          <w:sz w:val="22"/>
          <w:szCs w:val="22"/>
        </w:rPr>
        <w:t>The contractor shall establish a weekly block of time for OHAP and CDL/AME client appointments at his or her clinic, and/or upon request of client, the contractor shall arrange to provide medical examinations and services at the OHAP clinic located at the Corporate Research Center during a defined block of time, usually no more than four hours once per week. The contractors’ clinic must be located no more than 5 miles from the Virginia Tech campus.</w:t>
      </w:r>
    </w:p>
    <w:p w14:paraId="6F2CCA77" w14:textId="77777777" w:rsidR="00F07449" w:rsidRPr="00C5367A" w:rsidRDefault="00F07449" w:rsidP="00F07449">
      <w:pPr>
        <w:pStyle w:val="BodyText"/>
        <w:widowControl w:val="0"/>
        <w:tabs>
          <w:tab w:val="left" w:pos="1238"/>
        </w:tabs>
        <w:spacing w:after="0" w:line="261" w:lineRule="auto"/>
        <w:ind w:left="1080"/>
        <w:jc w:val="both"/>
        <w:rPr>
          <w:rFonts w:ascii="Arial" w:hAnsi="Arial" w:cs="Arial"/>
          <w:sz w:val="22"/>
          <w:szCs w:val="22"/>
        </w:rPr>
      </w:pPr>
    </w:p>
    <w:p w14:paraId="24601844" w14:textId="77777777" w:rsidR="00F07449" w:rsidRPr="00C5367A" w:rsidRDefault="00F07449" w:rsidP="00F07449">
      <w:pPr>
        <w:pStyle w:val="BodyText"/>
        <w:widowControl w:val="0"/>
        <w:numPr>
          <w:ilvl w:val="1"/>
          <w:numId w:val="22"/>
        </w:numPr>
        <w:tabs>
          <w:tab w:val="left" w:pos="1238"/>
        </w:tabs>
        <w:spacing w:after="0" w:line="261" w:lineRule="auto"/>
        <w:jc w:val="both"/>
        <w:rPr>
          <w:rFonts w:ascii="Arial" w:hAnsi="Arial" w:cs="Arial"/>
          <w:sz w:val="22"/>
          <w:szCs w:val="22"/>
        </w:rPr>
      </w:pPr>
      <w:r w:rsidRPr="00C5367A">
        <w:rPr>
          <w:rFonts w:ascii="Arial" w:hAnsi="Arial" w:cs="Arial"/>
          <w:sz w:val="22"/>
          <w:szCs w:val="22"/>
        </w:rPr>
        <w:t xml:space="preserve">Appointments should fall between Monday thru Friday, times to be agreed upon by contractor and Virginia Tech.  Contractor shall provide physical examination services to include any combination of the following as requested by EHS/HR or as determined necessary by the Physician in accordance with OSHA/FMCSA/FAA standards: cardiovascular system, eyes, gastrointestinal system, genitourinary system, mouth, nervous system, reproductive system, respiratory system, skin, and thyroid. </w:t>
      </w:r>
    </w:p>
    <w:p w14:paraId="158FA4E0" w14:textId="77777777" w:rsidR="00F07449" w:rsidRPr="00C5367A" w:rsidRDefault="00F07449" w:rsidP="00F07449">
      <w:pPr>
        <w:pStyle w:val="BodyText"/>
        <w:spacing w:line="261" w:lineRule="auto"/>
        <w:jc w:val="both"/>
        <w:rPr>
          <w:rFonts w:ascii="Arial" w:hAnsi="Arial" w:cs="Arial"/>
          <w:spacing w:val="24"/>
          <w:sz w:val="22"/>
          <w:szCs w:val="22"/>
        </w:rPr>
      </w:pPr>
    </w:p>
    <w:p w14:paraId="42B4D362" w14:textId="77777777" w:rsidR="00F07449" w:rsidRPr="00C5367A" w:rsidRDefault="00F07449" w:rsidP="00F07449">
      <w:pPr>
        <w:pStyle w:val="BodyText"/>
        <w:widowControl w:val="0"/>
        <w:numPr>
          <w:ilvl w:val="1"/>
          <w:numId w:val="22"/>
        </w:numPr>
        <w:tabs>
          <w:tab w:val="left" w:pos="1238"/>
        </w:tabs>
        <w:spacing w:after="0" w:line="261" w:lineRule="auto"/>
        <w:jc w:val="both"/>
        <w:rPr>
          <w:rFonts w:ascii="Arial" w:hAnsi="Arial" w:cs="Arial"/>
          <w:sz w:val="22"/>
          <w:szCs w:val="22"/>
        </w:rPr>
      </w:pPr>
      <w:r w:rsidRPr="00C5367A">
        <w:rPr>
          <w:rFonts w:ascii="Arial" w:hAnsi="Arial" w:cs="Arial"/>
          <w:sz w:val="22"/>
          <w:szCs w:val="22"/>
        </w:rPr>
        <w:t xml:space="preserve">The contractor shall provide interpretation and evaluation of the following test data: Medical Histories, Work Histories for Animal Handlers/Users of Infectious Agents, BC, BL, CBC, IA, PF, RQ, SU, UR, UDS, XR and any other tests ordered as warranted.  </w:t>
      </w:r>
    </w:p>
    <w:p w14:paraId="2E1E1E4F" w14:textId="77777777" w:rsidR="00F07449" w:rsidRPr="00C5367A" w:rsidRDefault="00F07449" w:rsidP="00F07449">
      <w:pPr>
        <w:pStyle w:val="ListParagraph"/>
        <w:jc w:val="both"/>
        <w:rPr>
          <w:rFonts w:ascii="Arial" w:hAnsi="Arial" w:cs="Arial"/>
          <w:sz w:val="22"/>
          <w:szCs w:val="22"/>
        </w:rPr>
      </w:pPr>
    </w:p>
    <w:p w14:paraId="547D9005" w14:textId="77777777" w:rsidR="00F07449" w:rsidRPr="00C5367A" w:rsidRDefault="00F07449" w:rsidP="00F07449">
      <w:pPr>
        <w:pStyle w:val="BodyText"/>
        <w:widowControl w:val="0"/>
        <w:numPr>
          <w:ilvl w:val="2"/>
          <w:numId w:val="22"/>
        </w:numPr>
        <w:tabs>
          <w:tab w:val="left" w:pos="1620"/>
        </w:tabs>
        <w:spacing w:after="0" w:line="261" w:lineRule="auto"/>
        <w:ind w:left="1620"/>
        <w:jc w:val="both"/>
        <w:rPr>
          <w:rFonts w:ascii="Arial" w:hAnsi="Arial" w:cs="Arial"/>
          <w:sz w:val="22"/>
          <w:szCs w:val="22"/>
        </w:rPr>
      </w:pPr>
      <w:r w:rsidRPr="00C5367A">
        <w:rPr>
          <w:rFonts w:ascii="Arial" w:hAnsi="Arial" w:cs="Arial"/>
          <w:sz w:val="22"/>
          <w:szCs w:val="22"/>
        </w:rPr>
        <w:t xml:space="preserve">Contractor shall complete and sign a ‘Physician's Written Opinion’ form for each OHAP program participant/patient, following evaluation appointment or upon review of the </w:t>
      </w:r>
      <w:r w:rsidRPr="00C5367A">
        <w:rPr>
          <w:rFonts w:ascii="Arial" w:hAnsi="Arial" w:cs="Arial"/>
          <w:sz w:val="22"/>
          <w:szCs w:val="22"/>
        </w:rPr>
        <w:lastRenderedPageBreak/>
        <w:t>medical chart provided through OHAP.</w:t>
      </w:r>
    </w:p>
    <w:p w14:paraId="700AE90E" w14:textId="77777777" w:rsidR="00F07449" w:rsidRPr="00C5367A" w:rsidRDefault="00F07449" w:rsidP="00F07449">
      <w:pPr>
        <w:pStyle w:val="BodyText"/>
        <w:widowControl w:val="0"/>
        <w:tabs>
          <w:tab w:val="left" w:pos="1800"/>
        </w:tabs>
        <w:spacing w:after="0" w:line="261" w:lineRule="auto"/>
        <w:ind w:left="1800"/>
        <w:jc w:val="both"/>
        <w:rPr>
          <w:rFonts w:ascii="Arial" w:hAnsi="Arial" w:cs="Arial"/>
          <w:sz w:val="22"/>
          <w:szCs w:val="22"/>
        </w:rPr>
      </w:pPr>
    </w:p>
    <w:p w14:paraId="6D9BA4BC" w14:textId="77777777" w:rsidR="00F07449" w:rsidRPr="00C5367A" w:rsidRDefault="00F07449" w:rsidP="00F07449">
      <w:pPr>
        <w:pStyle w:val="BodyText"/>
        <w:widowControl w:val="0"/>
        <w:numPr>
          <w:ilvl w:val="3"/>
          <w:numId w:val="22"/>
        </w:numPr>
        <w:tabs>
          <w:tab w:val="left" w:pos="1238"/>
        </w:tabs>
        <w:spacing w:after="0" w:line="261" w:lineRule="auto"/>
        <w:ind w:left="1980"/>
        <w:jc w:val="both"/>
        <w:rPr>
          <w:rFonts w:ascii="Arial" w:hAnsi="Arial" w:cs="Arial"/>
          <w:sz w:val="22"/>
          <w:szCs w:val="22"/>
        </w:rPr>
      </w:pPr>
      <w:r w:rsidRPr="00C5367A">
        <w:rPr>
          <w:rFonts w:ascii="Arial" w:hAnsi="Arial" w:cs="Arial"/>
          <w:sz w:val="22"/>
          <w:szCs w:val="22"/>
        </w:rPr>
        <w:t>For OHAP clients working with select agents, known as Tier 1 clients, Contractor shall complete and sign a ‘Personal Suitability for Work with Select Agents’ form.</w:t>
      </w:r>
    </w:p>
    <w:p w14:paraId="070BBACF" w14:textId="77777777" w:rsidR="00F07449" w:rsidRPr="00C5367A" w:rsidRDefault="00F07449" w:rsidP="00F07449">
      <w:pPr>
        <w:pStyle w:val="ListParagraph"/>
        <w:jc w:val="both"/>
        <w:rPr>
          <w:rFonts w:ascii="Arial" w:hAnsi="Arial" w:cs="Arial"/>
          <w:sz w:val="22"/>
          <w:szCs w:val="22"/>
        </w:rPr>
      </w:pPr>
    </w:p>
    <w:p w14:paraId="680A4A13" w14:textId="77777777" w:rsidR="00F07449" w:rsidRPr="00C5367A" w:rsidRDefault="00F07449" w:rsidP="00F07449">
      <w:pPr>
        <w:pStyle w:val="BodyText"/>
        <w:widowControl w:val="0"/>
        <w:numPr>
          <w:ilvl w:val="2"/>
          <w:numId w:val="22"/>
        </w:numPr>
        <w:tabs>
          <w:tab w:val="left" w:pos="1238"/>
        </w:tabs>
        <w:spacing w:after="0" w:line="261" w:lineRule="auto"/>
        <w:ind w:left="1620" w:hanging="270"/>
        <w:jc w:val="both"/>
        <w:rPr>
          <w:rFonts w:ascii="Arial" w:hAnsi="Arial" w:cs="Arial"/>
          <w:sz w:val="22"/>
          <w:szCs w:val="22"/>
        </w:rPr>
      </w:pPr>
      <w:r w:rsidRPr="00C5367A">
        <w:rPr>
          <w:rFonts w:ascii="Arial" w:hAnsi="Arial" w:cs="Arial"/>
          <w:sz w:val="22"/>
          <w:szCs w:val="22"/>
        </w:rPr>
        <w:t>For university employees requiring a CDL, the contractor shall provide, if available, physical examination/testing and urine drug screen as required in the FMCSA regulations: 49 CFR 391.41-49.</w:t>
      </w:r>
    </w:p>
    <w:p w14:paraId="6DC8A18D" w14:textId="77777777" w:rsidR="00F07449" w:rsidRPr="00C5367A" w:rsidRDefault="00F07449" w:rsidP="00F07449">
      <w:pPr>
        <w:pStyle w:val="BodyText"/>
        <w:widowControl w:val="0"/>
        <w:tabs>
          <w:tab w:val="left" w:pos="1238"/>
        </w:tabs>
        <w:spacing w:line="261" w:lineRule="auto"/>
        <w:ind w:left="2160"/>
        <w:jc w:val="both"/>
        <w:rPr>
          <w:rFonts w:ascii="Arial" w:hAnsi="Arial" w:cs="Arial"/>
          <w:sz w:val="22"/>
          <w:szCs w:val="22"/>
        </w:rPr>
      </w:pPr>
    </w:p>
    <w:p w14:paraId="44EA9895" w14:textId="77777777" w:rsidR="00F07449" w:rsidRPr="00C5367A" w:rsidRDefault="00F07449" w:rsidP="00F07449">
      <w:pPr>
        <w:pStyle w:val="BodyText"/>
        <w:widowControl w:val="0"/>
        <w:numPr>
          <w:ilvl w:val="3"/>
          <w:numId w:val="22"/>
        </w:numPr>
        <w:tabs>
          <w:tab w:val="left" w:pos="1238"/>
        </w:tabs>
        <w:spacing w:line="261" w:lineRule="auto"/>
        <w:ind w:left="1980"/>
        <w:jc w:val="both"/>
        <w:rPr>
          <w:rFonts w:ascii="Arial" w:hAnsi="Arial" w:cs="Arial"/>
          <w:sz w:val="22"/>
          <w:szCs w:val="22"/>
        </w:rPr>
      </w:pPr>
      <w:r w:rsidRPr="00C5367A">
        <w:rPr>
          <w:rFonts w:ascii="Arial" w:hAnsi="Arial" w:cs="Arial"/>
          <w:sz w:val="22"/>
          <w:szCs w:val="22"/>
        </w:rPr>
        <w:t>For university employees that are deemed qualified to operate a commercial motor vehicle (CMV), the certified medical examiner will provide the employee with a signed medical certificate and/or complete the electronic process for recording completion through online system.</w:t>
      </w:r>
    </w:p>
    <w:p w14:paraId="76EC576E" w14:textId="77777777" w:rsidR="00F07449" w:rsidRPr="00C5367A" w:rsidRDefault="00F07449" w:rsidP="00F07449">
      <w:pPr>
        <w:pStyle w:val="BodyText"/>
        <w:widowControl w:val="0"/>
        <w:numPr>
          <w:ilvl w:val="2"/>
          <w:numId w:val="22"/>
        </w:numPr>
        <w:tabs>
          <w:tab w:val="left" w:pos="1238"/>
        </w:tabs>
        <w:spacing w:after="0" w:line="261" w:lineRule="auto"/>
        <w:ind w:left="1620" w:hanging="360"/>
        <w:jc w:val="both"/>
        <w:rPr>
          <w:rFonts w:ascii="Arial" w:hAnsi="Arial" w:cs="Arial"/>
          <w:sz w:val="22"/>
          <w:szCs w:val="22"/>
        </w:rPr>
      </w:pPr>
      <w:r w:rsidRPr="00C5367A">
        <w:rPr>
          <w:rFonts w:ascii="Arial" w:hAnsi="Arial" w:cs="Arial"/>
          <w:sz w:val="22"/>
          <w:szCs w:val="22"/>
        </w:rPr>
        <w:t>For university employees requiring a medical certificate from an AME, the contractor shall provide, if available, physical examination and any other medical services as required in the FAA regulations: Under Title 14 of the Code of Federal Regulations (14 CFR)</w:t>
      </w:r>
    </w:p>
    <w:p w14:paraId="63E305DA" w14:textId="77777777" w:rsidR="00F07449" w:rsidRPr="00C5367A" w:rsidRDefault="00F07449" w:rsidP="00F07449">
      <w:pPr>
        <w:pStyle w:val="ListParagraph"/>
        <w:jc w:val="both"/>
        <w:rPr>
          <w:rFonts w:ascii="Arial" w:hAnsi="Arial" w:cs="Arial"/>
          <w:sz w:val="22"/>
          <w:szCs w:val="22"/>
        </w:rPr>
      </w:pPr>
    </w:p>
    <w:p w14:paraId="176475CF" w14:textId="77777777" w:rsidR="00F07449" w:rsidRPr="00C5367A" w:rsidRDefault="00F07449" w:rsidP="00F07449">
      <w:pPr>
        <w:pStyle w:val="BodyText"/>
        <w:widowControl w:val="0"/>
        <w:numPr>
          <w:ilvl w:val="1"/>
          <w:numId w:val="22"/>
        </w:numPr>
        <w:tabs>
          <w:tab w:val="left" w:pos="1238"/>
        </w:tabs>
        <w:spacing w:after="0" w:line="261" w:lineRule="auto"/>
        <w:jc w:val="both"/>
        <w:rPr>
          <w:rFonts w:ascii="Arial" w:hAnsi="Arial" w:cs="Arial"/>
          <w:sz w:val="22"/>
          <w:szCs w:val="22"/>
        </w:rPr>
      </w:pPr>
      <w:r w:rsidRPr="00C5367A">
        <w:rPr>
          <w:rFonts w:ascii="Arial" w:hAnsi="Arial" w:cs="Arial"/>
          <w:sz w:val="22"/>
          <w:szCs w:val="22"/>
        </w:rPr>
        <w:t xml:space="preserve">EHS/HR will deliver medical charts containing test data (listed above in VI.A) to contractor on a routine basis.  EHS will also collect completed charts following appointments.  If additional testing is recommended or communication to the client necessary, EHS will distribute results to program participants.  All OHAP clients working with select agents (Tier 1) will also receive a copy of the ‘Personal Stability for Work with Select Agents’.  </w:t>
      </w:r>
    </w:p>
    <w:p w14:paraId="0408321C" w14:textId="77777777" w:rsidR="00F07449" w:rsidRPr="00C5367A" w:rsidRDefault="00F07449" w:rsidP="00F07449">
      <w:pPr>
        <w:pStyle w:val="BodyText"/>
        <w:widowControl w:val="0"/>
        <w:tabs>
          <w:tab w:val="left" w:pos="1238"/>
        </w:tabs>
        <w:spacing w:after="0" w:line="261" w:lineRule="auto"/>
        <w:ind w:left="1080"/>
        <w:jc w:val="both"/>
        <w:rPr>
          <w:rFonts w:ascii="Arial" w:hAnsi="Arial" w:cs="Arial"/>
          <w:sz w:val="22"/>
          <w:szCs w:val="22"/>
        </w:rPr>
      </w:pPr>
    </w:p>
    <w:p w14:paraId="49772095" w14:textId="77777777" w:rsidR="00F07449" w:rsidRPr="00C5367A" w:rsidRDefault="00F07449" w:rsidP="00F07449">
      <w:pPr>
        <w:pStyle w:val="BodyText"/>
        <w:widowControl w:val="0"/>
        <w:numPr>
          <w:ilvl w:val="2"/>
          <w:numId w:val="22"/>
        </w:numPr>
        <w:tabs>
          <w:tab w:val="left" w:pos="1238"/>
          <w:tab w:val="left" w:pos="8730"/>
        </w:tabs>
        <w:spacing w:after="0" w:line="261" w:lineRule="auto"/>
        <w:ind w:left="1800" w:hanging="360"/>
        <w:jc w:val="both"/>
        <w:rPr>
          <w:rFonts w:ascii="Arial" w:hAnsi="Arial" w:cs="Arial"/>
          <w:sz w:val="22"/>
          <w:szCs w:val="22"/>
        </w:rPr>
      </w:pPr>
      <w:r w:rsidRPr="00C5367A">
        <w:rPr>
          <w:rFonts w:ascii="Arial" w:hAnsi="Arial" w:cs="Arial"/>
          <w:sz w:val="22"/>
          <w:szCs w:val="22"/>
        </w:rPr>
        <w:t>For university employees requiring a CDL or pilot medical examination, all records will be maintained at the provider’s office.  Any electronic confirmation will be completed by the provider.</w:t>
      </w:r>
    </w:p>
    <w:p w14:paraId="7A29C7BF" w14:textId="77777777" w:rsidR="00F07449" w:rsidRPr="00C5367A" w:rsidRDefault="00F07449" w:rsidP="00F07449">
      <w:pPr>
        <w:pStyle w:val="ListParagraph"/>
        <w:tabs>
          <w:tab w:val="left" w:pos="8730"/>
        </w:tabs>
        <w:jc w:val="both"/>
        <w:rPr>
          <w:rFonts w:ascii="Arial" w:hAnsi="Arial" w:cs="Arial"/>
          <w:sz w:val="22"/>
          <w:szCs w:val="22"/>
        </w:rPr>
      </w:pPr>
    </w:p>
    <w:p w14:paraId="2FE0DF80" w14:textId="77777777" w:rsidR="00F07449" w:rsidRPr="00C5367A" w:rsidRDefault="00F07449" w:rsidP="00F07449">
      <w:pPr>
        <w:pStyle w:val="BodyText"/>
        <w:widowControl w:val="0"/>
        <w:numPr>
          <w:ilvl w:val="1"/>
          <w:numId w:val="22"/>
        </w:numPr>
        <w:tabs>
          <w:tab w:val="left" w:pos="1238"/>
          <w:tab w:val="left" w:pos="8730"/>
        </w:tabs>
        <w:spacing w:after="0" w:line="261" w:lineRule="auto"/>
        <w:jc w:val="both"/>
        <w:rPr>
          <w:rFonts w:ascii="Arial" w:hAnsi="Arial" w:cs="Arial"/>
          <w:sz w:val="22"/>
          <w:szCs w:val="22"/>
        </w:rPr>
      </w:pPr>
      <w:r w:rsidRPr="00C5367A">
        <w:rPr>
          <w:rFonts w:ascii="Arial" w:hAnsi="Arial" w:cs="Arial"/>
          <w:sz w:val="22"/>
          <w:szCs w:val="22"/>
        </w:rPr>
        <w:t>Contractor shall maintain a two week turn-around with processing EHS charts.</w:t>
      </w:r>
    </w:p>
    <w:p w14:paraId="60EB07BE" w14:textId="77777777" w:rsidR="00F07449" w:rsidRPr="00C5367A" w:rsidRDefault="00F07449" w:rsidP="00F07449">
      <w:pPr>
        <w:pStyle w:val="BodyText"/>
        <w:tabs>
          <w:tab w:val="left" w:pos="1231"/>
        </w:tabs>
        <w:spacing w:line="261" w:lineRule="auto"/>
        <w:ind w:left="1080"/>
        <w:jc w:val="both"/>
        <w:rPr>
          <w:rFonts w:ascii="Arial" w:hAnsi="Arial" w:cs="Arial"/>
          <w:spacing w:val="24"/>
          <w:sz w:val="22"/>
          <w:szCs w:val="22"/>
        </w:rPr>
      </w:pPr>
    </w:p>
    <w:p w14:paraId="3394E07C" w14:textId="76745CE0" w:rsidR="00F07449" w:rsidRPr="00C5367A" w:rsidRDefault="00F07449" w:rsidP="00F07449">
      <w:pPr>
        <w:pStyle w:val="BodyText"/>
        <w:widowControl w:val="0"/>
        <w:numPr>
          <w:ilvl w:val="1"/>
          <w:numId w:val="22"/>
        </w:numPr>
        <w:tabs>
          <w:tab w:val="left" w:pos="1245"/>
        </w:tabs>
        <w:spacing w:after="0" w:line="261" w:lineRule="auto"/>
        <w:jc w:val="both"/>
        <w:rPr>
          <w:rFonts w:ascii="Arial" w:hAnsi="Arial" w:cs="Arial"/>
          <w:sz w:val="22"/>
          <w:szCs w:val="22"/>
        </w:rPr>
      </w:pPr>
      <w:r w:rsidRPr="00C5367A">
        <w:rPr>
          <w:rFonts w:ascii="Arial" w:hAnsi="Arial" w:cs="Arial"/>
          <w:sz w:val="22"/>
          <w:szCs w:val="22"/>
        </w:rPr>
        <w:t>Contractor shall allow for consultative services, either with Virginia Tech employees at the request of EHS/HR or with EHS personnel when guidance is needed to respond to unusual service needs</w:t>
      </w:r>
      <w:r w:rsidR="007E4DCB">
        <w:rPr>
          <w:rFonts w:ascii="Arial" w:hAnsi="Arial" w:cs="Arial"/>
          <w:sz w:val="22"/>
          <w:szCs w:val="22"/>
        </w:rPr>
        <w:t>,</w:t>
      </w:r>
      <w:r w:rsidRPr="00C5367A">
        <w:rPr>
          <w:rFonts w:ascii="Arial" w:hAnsi="Arial" w:cs="Arial"/>
          <w:sz w:val="22"/>
          <w:szCs w:val="22"/>
        </w:rPr>
        <w:t xml:space="preserve"> employee exposure issues</w:t>
      </w:r>
      <w:r w:rsidR="007E4DCB">
        <w:rPr>
          <w:rFonts w:ascii="Arial" w:hAnsi="Arial" w:cs="Arial"/>
          <w:sz w:val="22"/>
          <w:szCs w:val="22"/>
        </w:rPr>
        <w:t>, or as needed to support national and international travel (e.g., travel consults)</w:t>
      </w:r>
      <w:r w:rsidRPr="00C5367A">
        <w:rPr>
          <w:rFonts w:ascii="Arial" w:hAnsi="Arial" w:cs="Arial"/>
          <w:sz w:val="22"/>
          <w:szCs w:val="22"/>
        </w:rPr>
        <w:t xml:space="preserve">. </w:t>
      </w:r>
    </w:p>
    <w:p w14:paraId="7174D46E" w14:textId="77777777" w:rsidR="00F07449" w:rsidRPr="00C5367A" w:rsidRDefault="00F07449" w:rsidP="00F07449">
      <w:pPr>
        <w:pStyle w:val="ListParagraph"/>
        <w:jc w:val="both"/>
        <w:rPr>
          <w:rFonts w:ascii="Arial" w:hAnsi="Arial" w:cs="Arial"/>
          <w:sz w:val="22"/>
          <w:szCs w:val="22"/>
        </w:rPr>
      </w:pPr>
    </w:p>
    <w:p w14:paraId="2A066291" w14:textId="77777777" w:rsidR="00F07449" w:rsidRPr="00C5367A" w:rsidRDefault="00F07449" w:rsidP="00F07449">
      <w:pPr>
        <w:pStyle w:val="BodyText"/>
        <w:widowControl w:val="0"/>
        <w:numPr>
          <w:ilvl w:val="1"/>
          <w:numId w:val="22"/>
        </w:numPr>
        <w:tabs>
          <w:tab w:val="left" w:pos="1245"/>
        </w:tabs>
        <w:spacing w:after="0" w:line="261" w:lineRule="auto"/>
        <w:jc w:val="both"/>
        <w:rPr>
          <w:rFonts w:ascii="Arial" w:hAnsi="Arial" w:cs="Arial"/>
          <w:sz w:val="22"/>
          <w:szCs w:val="22"/>
        </w:rPr>
      </w:pPr>
      <w:r w:rsidRPr="00C5367A">
        <w:rPr>
          <w:rFonts w:ascii="Arial" w:hAnsi="Arial" w:cs="Arial"/>
          <w:sz w:val="22"/>
          <w:szCs w:val="22"/>
        </w:rPr>
        <w:t>Contractor may be requested to review and provide input on biosafety research protocols, and to serve as an ad hoc member of the Institutional Biosafety Committee as requested.</w:t>
      </w:r>
    </w:p>
    <w:p w14:paraId="52003003" w14:textId="77777777" w:rsidR="00F07449" w:rsidRPr="00C5367A" w:rsidRDefault="00F07449" w:rsidP="00F07449">
      <w:pPr>
        <w:pStyle w:val="BodyText"/>
        <w:tabs>
          <w:tab w:val="left" w:pos="1231"/>
        </w:tabs>
        <w:spacing w:line="261" w:lineRule="auto"/>
        <w:ind w:left="1080"/>
        <w:jc w:val="both"/>
        <w:rPr>
          <w:rFonts w:ascii="Arial" w:hAnsi="Arial" w:cs="Arial"/>
          <w:sz w:val="22"/>
          <w:szCs w:val="22"/>
        </w:rPr>
      </w:pPr>
    </w:p>
    <w:p w14:paraId="6C3ECD09" w14:textId="7B2E0473" w:rsidR="00F07449" w:rsidRPr="00C5367A" w:rsidRDefault="00F07449" w:rsidP="00F07449">
      <w:pPr>
        <w:pStyle w:val="BodyText"/>
        <w:widowControl w:val="0"/>
        <w:numPr>
          <w:ilvl w:val="1"/>
          <w:numId w:val="22"/>
        </w:numPr>
        <w:tabs>
          <w:tab w:val="left" w:pos="1231"/>
        </w:tabs>
        <w:spacing w:after="0" w:line="261" w:lineRule="auto"/>
        <w:jc w:val="both"/>
        <w:rPr>
          <w:rFonts w:ascii="Arial" w:hAnsi="Arial" w:cs="Arial"/>
          <w:sz w:val="22"/>
          <w:szCs w:val="22"/>
        </w:rPr>
      </w:pPr>
      <w:r w:rsidRPr="00C5367A">
        <w:rPr>
          <w:rFonts w:ascii="Arial" w:hAnsi="Arial" w:cs="Arial"/>
          <w:sz w:val="22"/>
          <w:szCs w:val="22"/>
        </w:rPr>
        <w:t>Contractor shall oversee and issue standing orders as needed for EHS to perform and provide phlebotomy, pulmonary function testing, vaccinations, and respirator fit testing at the EHS facility located on the Virginia Tech campus or other OHAP clinic location.</w:t>
      </w:r>
      <w:r w:rsidR="007E4DCB">
        <w:rPr>
          <w:rFonts w:ascii="Arial" w:hAnsi="Arial" w:cs="Arial"/>
          <w:sz w:val="22"/>
          <w:szCs w:val="22"/>
        </w:rPr>
        <w:t xml:space="preserve"> EHS will provide documentation of certification and/or licensure of OHAP personnel to contractor upon request.</w:t>
      </w:r>
    </w:p>
    <w:p w14:paraId="404CCC54" w14:textId="77777777" w:rsidR="00F07449" w:rsidRPr="00C5367A" w:rsidRDefault="00F07449" w:rsidP="00F07449">
      <w:pPr>
        <w:pStyle w:val="BodyText"/>
        <w:tabs>
          <w:tab w:val="left" w:pos="1231"/>
        </w:tabs>
        <w:spacing w:line="261" w:lineRule="auto"/>
        <w:ind w:left="1080"/>
        <w:jc w:val="both"/>
        <w:rPr>
          <w:rFonts w:ascii="Arial" w:hAnsi="Arial" w:cs="Arial"/>
          <w:sz w:val="22"/>
          <w:szCs w:val="22"/>
        </w:rPr>
      </w:pPr>
    </w:p>
    <w:p w14:paraId="5D47884F" w14:textId="77777777" w:rsidR="00F07449" w:rsidRPr="00C5367A" w:rsidRDefault="00F07449" w:rsidP="00F07449">
      <w:pPr>
        <w:pStyle w:val="BodyText"/>
        <w:widowControl w:val="0"/>
        <w:numPr>
          <w:ilvl w:val="1"/>
          <w:numId w:val="22"/>
        </w:numPr>
        <w:tabs>
          <w:tab w:val="left" w:pos="1231"/>
        </w:tabs>
        <w:spacing w:after="0" w:line="261" w:lineRule="auto"/>
        <w:jc w:val="both"/>
        <w:rPr>
          <w:rFonts w:ascii="Arial" w:hAnsi="Arial" w:cs="Arial"/>
          <w:sz w:val="22"/>
          <w:szCs w:val="22"/>
        </w:rPr>
      </w:pPr>
      <w:r w:rsidRPr="00C5367A">
        <w:rPr>
          <w:rFonts w:ascii="Arial" w:hAnsi="Arial" w:cs="Arial"/>
          <w:sz w:val="22"/>
          <w:szCs w:val="22"/>
        </w:rPr>
        <w:t>All contractor personnel shall be licensed and certified for the performance of the requested medical tests performed.  Contractor or provider within contractor’s office will have a medical examiner certified to perform the physical examination for CDL and aviation medical certificate.  Contractor shall be prepared to provide documentation of all required licenses and certifications related to the performance of these tests upon request.</w:t>
      </w:r>
    </w:p>
    <w:p w14:paraId="108B6EEE" w14:textId="4D702908" w:rsidR="00B23A4C" w:rsidRPr="00C5367A" w:rsidRDefault="00B23A4C"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62281773" w14:textId="5B600A84" w:rsidR="00763CAE" w:rsidRDefault="00090BC6" w:rsidP="00763CAE">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0E804B5D" w14:textId="61168A10" w:rsidR="00763CAE" w:rsidRDefault="00763CAE" w:rsidP="00763CAE">
      <w:pPr>
        <w:tabs>
          <w:tab w:val="left" w:pos="720"/>
          <w:tab w:val="left" w:pos="1080"/>
          <w:tab w:val="left" w:pos="1440"/>
          <w:tab w:val="left" w:pos="1800"/>
          <w:tab w:val="left" w:pos="2160"/>
          <w:tab w:val="left" w:pos="2520"/>
        </w:tabs>
        <w:ind w:left="1080"/>
        <w:jc w:val="both"/>
        <w:rPr>
          <w:rFonts w:ascii="Arial" w:hAnsi="Arial" w:cs="Arial"/>
          <w:sz w:val="22"/>
          <w:szCs w:val="22"/>
        </w:rPr>
      </w:pPr>
    </w:p>
    <w:p w14:paraId="263FABE5" w14:textId="77777777" w:rsidR="00763CAE" w:rsidRPr="00C5367A" w:rsidRDefault="00763CAE" w:rsidP="00763CAE">
      <w:pPr>
        <w:pStyle w:val="BodyText"/>
        <w:widowControl w:val="0"/>
        <w:numPr>
          <w:ilvl w:val="0"/>
          <w:numId w:val="26"/>
        </w:numPr>
        <w:spacing w:after="0"/>
        <w:ind w:left="1440"/>
        <w:jc w:val="both"/>
        <w:rPr>
          <w:rFonts w:ascii="Arial" w:hAnsi="Arial" w:cs="Arial"/>
          <w:sz w:val="22"/>
          <w:szCs w:val="22"/>
        </w:rPr>
      </w:pPr>
      <w:r w:rsidRPr="00C5367A">
        <w:rPr>
          <w:rFonts w:ascii="Arial" w:hAnsi="Arial" w:cs="Arial"/>
          <w:sz w:val="22"/>
          <w:szCs w:val="22"/>
        </w:rPr>
        <w:t xml:space="preserve">Please describe your experience in providing medical services in general and occupational medicine or travel medicine and consultations in particular. </w:t>
      </w:r>
    </w:p>
    <w:p w14:paraId="73B23592" w14:textId="77777777" w:rsidR="00763CAE" w:rsidRPr="00C5367A" w:rsidRDefault="00763CAE" w:rsidP="00763CAE">
      <w:pPr>
        <w:pStyle w:val="BodyText"/>
        <w:widowControl w:val="0"/>
        <w:spacing w:after="0"/>
        <w:ind w:left="1440"/>
        <w:jc w:val="both"/>
        <w:rPr>
          <w:rFonts w:ascii="Arial" w:hAnsi="Arial" w:cs="Arial"/>
          <w:sz w:val="22"/>
          <w:szCs w:val="22"/>
        </w:rPr>
      </w:pPr>
    </w:p>
    <w:p w14:paraId="16BE29E3" w14:textId="77777777" w:rsidR="00763CAE" w:rsidRPr="00C5367A" w:rsidRDefault="00763CAE" w:rsidP="00763CAE">
      <w:pPr>
        <w:pStyle w:val="BodyText"/>
        <w:widowControl w:val="0"/>
        <w:numPr>
          <w:ilvl w:val="1"/>
          <w:numId w:val="26"/>
        </w:numPr>
        <w:spacing w:after="0"/>
        <w:ind w:left="1800"/>
        <w:jc w:val="both"/>
        <w:rPr>
          <w:rFonts w:ascii="Arial" w:hAnsi="Arial" w:cs="Arial"/>
          <w:sz w:val="22"/>
          <w:szCs w:val="22"/>
        </w:rPr>
      </w:pPr>
      <w:r w:rsidRPr="00C5367A">
        <w:rPr>
          <w:rFonts w:ascii="Arial" w:hAnsi="Arial" w:cs="Arial"/>
          <w:sz w:val="22"/>
          <w:szCs w:val="22"/>
        </w:rPr>
        <w:t>Describe your experience in providing occupational medicine services.</w:t>
      </w:r>
    </w:p>
    <w:p w14:paraId="1859A915" w14:textId="77777777" w:rsidR="00763CAE" w:rsidRPr="00C5367A" w:rsidRDefault="00763CAE" w:rsidP="00763CAE">
      <w:pPr>
        <w:pStyle w:val="BodyText"/>
        <w:widowControl w:val="0"/>
        <w:numPr>
          <w:ilvl w:val="1"/>
          <w:numId w:val="26"/>
        </w:numPr>
        <w:spacing w:after="0"/>
        <w:ind w:left="1800"/>
        <w:jc w:val="both"/>
        <w:rPr>
          <w:rFonts w:ascii="Arial" w:hAnsi="Arial" w:cs="Arial"/>
          <w:sz w:val="22"/>
          <w:szCs w:val="22"/>
        </w:rPr>
      </w:pPr>
      <w:r w:rsidRPr="00C5367A">
        <w:rPr>
          <w:rFonts w:ascii="Arial" w:hAnsi="Arial" w:cs="Arial"/>
          <w:sz w:val="22"/>
          <w:szCs w:val="22"/>
        </w:rPr>
        <w:t xml:space="preserve">Describe your experience in providing travel medicine/foreign infectious disease services. </w:t>
      </w:r>
    </w:p>
    <w:p w14:paraId="42B84646" w14:textId="77777777" w:rsidR="00763CAE" w:rsidRPr="00C5367A" w:rsidRDefault="00763CAE" w:rsidP="00763CAE">
      <w:pPr>
        <w:pStyle w:val="BodyText"/>
        <w:widowControl w:val="0"/>
        <w:numPr>
          <w:ilvl w:val="1"/>
          <w:numId w:val="26"/>
        </w:numPr>
        <w:spacing w:after="0"/>
        <w:ind w:left="1800"/>
        <w:jc w:val="both"/>
        <w:rPr>
          <w:rFonts w:ascii="Arial" w:hAnsi="Arial" w:cs="Arial"/>
          <w:sz w:val="22"/>
          <w:szCs w:val="22"/>
        </w:rPr>
      </w:pPr>
      <w:r w:rsidRPr="00C5367A">
        <w:rPr>
          <w:rFonts w:ascii="Arial" w:hAnsi="Arial" w:cs="Arial"/>
          <w:sz w:val="22"/>
          <w:szCs w:val="22"/>
        </w:rPr>
        <w:t xml:space="preserve">Outline how your experience in evaluating infectious agent exposure risks and determination of vaccinations, titers and other services bases on these exposures.  </w:t>
      </w:r>
    </w:p>
    <w:p w14:paraId="326CB563" w14:textId="77777777" w:rsidR="00763CAE" w:rsidRPr="00C5367A" w:rsidRDefault="00763CAE" w:rsidP="00763CAE">
      <w:pPr>
        <w:pStyle w:val="BodyText"/>
        <w:widowControl w:val="0"/>
        <w:numPr>
          <w:ilvl w:val="1"/>
          <w:numId w:val="26"/>
        </w:numPr>
        <w:spacing w:after="0"/>
        <w:ind w:left="1800"/>
        <w:jc w:val="both"/>
        <w:rPr>
          <w:rFonts w:ascii="Arial" w:hAnsi="Arial" w:cs="Arial"/>
          <w:sz w:val="22"/>
          <w:szCs w:val="22"/>
        </w:rPr>
      </w:pPr>
      <w:r w:rsidRPr="00C5367A">
        <w:rPr>
          <w:rFonts w:ascii="Arial" w:hAnsi="Arial" w:cs="Arial"/>
          <w:sz w:val="22"/>
          <w:szCs w:val="22"/>
        </w:rPr>
        <w:t>Describe your experience in drug and alcohol testing services and physical examination for CDL.</w:t>
      </w:r>
    </w:p>
    <w:p w14:paraId="0F775529" w14:textId="77777777" w:rsidR="00763CAE" w:rsidRPr="00C5367A" w:rsidRDefault="00763CAE" w:rsidP="00763CAE">
      <w:pPr>
        <w:pStyle w:val="BodyText"/>
        <w:widowControl w:val="0"/>
        <w:numPr>
          <w:ilvl w:val="1"/>
          <w:numId w:val="26"/>
        </w:numPr>
        <w:spacing w:after="0"/>
        <w:ind w:left="1800"/>
        <w:jc w:val="both"/>
        <w:rPr>
          <w:rFonts w:ascii="Arial" w:hAnsi="Arial" w:cs="Arial"/>
          <w:sz w:val="22"/>
          <w:szCs w:val="22"/>
        </w:rPr>
      </w:pPr>
      <w:r w:rsidRPr="00C5367A">
        <w:rPr>
          <w:rFonts w:ascii="Arial" w:hAnsi="Arial" w:cs="Arial"/>
          <w:sz w:val="22"/>
          <w:szCs w:val="22"/>
        </w:rPr>
        <w:t>Describe your experience in providing medical certification for AME-FAA.</w:t>
      </w:r>
    </w:p>
    <w:p w14:paraId="700AB03A" w14:textId="77777777" w:rsidR="00763CAE" w:rsidRPr="00C5367A" w:rsidRDefault="00763CAE" w:rsidP="00763CAE">
      <w:pPr>
        <w:pStyle w:val="BodyText"/>
        <w:widowControl w:val="0"/>
        <w:spacing w:after="0"/>
        <w:ind w:left="1440"/>
        <w:jc w:val="both"/>
        <w:rPr>
          <w:rFonts w:ascii="Arial" w:hAnsi="Arial" w:cs="Arial"/>
          <w:sz w:val="22"/>
          <w:szCs w:val="22"/>
        </w:rPr>
      </w:pPr>
    </w:p>
    <w:p w14:paraId="651792F6" w14:textId="77777777" w:rsidR="00763CAE" w:rsidRPr="00C5367A" w:rsidRDefault="00763CAE" w:rsidP="00763CAE">
      <w:pPr>
        <w:pStyle w:val="BodyText"/>
        <w:widowControl w:val="0"/>
        <w:numPr>
          <w:ilvl w:val="0"/>
          <w:numId w:val="26"/>
        </w:numPr>
        <w:spacing w:after="0"/>
        <w:ind w:left="1440"/>
        <w:jc w:val="both"/>
        <w:rPr>
          <w:rFonts w:ascii="Arial" w:hAnsi="Arial" w:cs="Arial"/>
          <w:sz w:val="22"/>
          <w:szCs w:val="22"/>
        </w:rPr>
      </w:pPr>
      <w:r w:rsidRPr="00C5367A">
        <w:rPr>
          <w:rFonts w:ascii="Arial" w:hAnsi="Arial" w:cs="Arial"/>
          <w:sz w:val="22"/>
          <w:szCs w:val="22"/>
        </w:rPr>
        <w:t>Outline your plan to provide services to Virginia Tech.</w:t>
      </w:r>
    </w:p>
    <w:p w14:paraId="546DC4CD" w14:textId="77777777" w:rsidR="00763CAE" w:rsidRPr="00C5367A" w:rsidRDefault="00763CAE" w:rsidP="00763CAE">
      <w:pPr>
        <w:pStyle w:val="BodyText"/>
        <w:widowControl w:val="0"/>
        <w:spacing w:after="0"/>
        <w:ind w:left="1440"/>
        <w:jc w:val="both"/>
        <w:rPr>
          <w:rFonts w:ascii="Arial" w:hAnsi="Arial" w:cs="Arial"/>
          <w:sz w:val="22"/>
          <w:szCs w:val="22"/>
        </w:rPr>
      </w:pPr>
    </w:p>
    <w:p w14:paraId="1223D9B9" w14:textId="77777777" w:rsidR="00763CAE" w:rsidRPr="00C5367A" w:rsidRDefault="00763CAE" w:rsidP="00763CAE">
      <w:pPr>
        <w:pStyle w:val="BodyText"/>
        <w:widowControl w:val="0"/>
        <w:numPr>
          <w:ilvl w:val="0"/>
          <w:numId w:val="26"/>
        </w:numPr>
        <w:spacing w:after="0"/>
        <w:ind w:left="1440"/>
        <w:jc w:val="both"/>
        <w:rPr>
          <w:rFonts w:ascii="Arial" w:hAnsi="Arial" w:cs="Arial"/>
          <w:sz w:val="22"/>
          <w:szCs w:val="22"/>
        </w:rPr>
      </w:pPr>
      <w:r w:rsidRPr="00C5367A">
        <w:rPr>
          <w:rFonts w:ascii="Arial" w:hAnsi="Arial" w:cs="Arial"/>
          <w:sz w:val="22"/>
          <w:szCs w:val="22"/>
        </w:rPr>
        <w:t>Provide name(s) and qualifications of physicians who will provide services.  Resumes will suffice but must include professional qualifications and certifications.</w:t>
      </w:r>
    </w:p>
    <w:p w14:paraId="04643B3E" w14:textId="77777777" w:rsidR="00763CAE" w:rsidRPr="00C5367A" w:rsidRDefault="00763CAE" w:rsidP="00763CAE">
      <w:pPr>
        <w:pStyle w:val="BodyText"/>
        <w:widowControl w:val="0"/>
        <w:spacing w:after="0"/>
        <w:ind w:left="1440"/>
        <w:jc w:val="both"/>
        <w:rPr>
          <w:rFonts w:ascii="Arial" w:hAnsi="Arial" w:cs="Arial"/>
          <w:sz w:val="22"/>
          <w:szCs w:val="22"/>
        </w:rPr>
      </w:pPr>
    </w:p>
    <w:p w14:paraId="1441735F" w14:textId="77777777" w:rsidR="00763CAE" w:rsidRPr="00C5367A" w:rsidRDefault="00763CAE" w:rsidP="00763CAE">
      <w:pPr>
        <w:pStyle w:val="BodyText"/>
        <w:widowControl w:val="0"/>
        <w:numPr>
          <w:ilvl w:val="0"/>
          <w:numId w:val="26"/>
        </w:numPr>
        <w:spacing w:after="0"/>
        <w:ind w:left="1440"/>
        <w:jc w:val="both"/>
        <w:rPr>
          <w:rFonts w:ascii="Arial" w:hAnsi="Arial" w:cs="Arial"/>
          <w:sz w:val="22"/>
          <w:szCs w:val="22"/>
        </w:rPr>
      </w:pPr>
      <w:r w:rsidRPr="00C5367A">
        <w:rPr>
          <w:rFonts w:ascii="Arial" w:hAnsi="Arial" w:cs="Arial"/>
          <w:sz w:val="22"/>
          <w:szCs w:val="22"/>
        </w:rPr>
        <w:t>Provide a minimum of three references of which at least two must be physicians (M.D or D.O).</w:t>
      </w:r>
    </w:p>
    <w:p w14:paraId="2DF3BFAE" w14:textId="77777777" w:rsidR="00763CAE" w:rsidRPr="00C5367A" w:rsidRDefault="00763CAE" w:rsidP="00763CAE">
      <w:pPr>
        <w:pStyle w:val="BodyText"/>
        <w:widowControl w:val="0"/>
        <w:spacing w:after="0"/>
        <w:ind w:left="1440"/>
        <w:jc w:val="both"/>
        <w:rPr>
          <w:rFonts w:ascii="Arial" w:hAnsi="Arial" w:cs="Arial"/>
          <w:sz w:val="22"/>
          <w:szCs w:val="22"/>
        </w:rPr>
      </w:pPr>
    </w:p>
    <w:p w14:paraId="56017288" w14:textId="3B705C5A" w:rsidR="00763CAE" w:rsidRPr="00C5367A" w:rsidRDefault="00763CAE" w:rsidP="00763CAE">
      <w:pPr>
        <w:pStyle w:val="ListParagraph"/>
        <w:numPr>
          <w:ilvl w:val="0"/>
          <w:numId w:val="26"/>
        </w:numPr>
        <w:tabs>
          <w:tab w:val="num" w:pos="720"/>
          <w:tab w:val="left" w:pos="2160"/>
          <w:tab w:val="left" w:pos="2520"/>
        </w:tabs>
        <w:ind w:left="1440"/>
        <w:jc w:val="both"/>
        <w:rPr>
          <w:rFonts w:ascii="Arial" w:hAnsi="Arial" w:cs="Arial"/>
          <w:sz w:val="22"/>
          <w:szCs w:val="22"/>
        </w:rPr>
      </w:pPr>
      <w:r w:rsidRPr="00C5367A">
        <w:rPr>
          <w:rFonts w:ascii="Arial" w:hAnsi="Arial" w:cs="Arial"/>
          <w:sz w:val="22"/>
          <w:szCs w:val="22"/>
        </w:rPr>
        <w:t xml:space="preserve">Please comment on whether you as an individual, or your firm, will be considered the contracting party if Virginia Tech chooses to contract with you. </w:t>
      </w:r>
    </w:p>
    <w:p w14:paraId="6093B1F9" w14:textId="77777777" w:rsidR="00763CAE" w:rsidRPr="00C5367A" w:rsidRDefault="00763CAE" w:rsidP="00763CAE">
      <w:pPr>
        <w:pStyle w:val="ListParagraph"/>
        <w:tabs>
          <w:tab w:val="left" w:pos="2160"/>
          <w:tab w:val="left" w:pos="2520"/>
        </w:tabs>
        <w:ind w:left="1440"/>
        <w:jc w:val="both"/>
        <w:rPr>
          <w:rFonts w:ascii="Arial" w:hAnsi="Arial" w:cs="Arial"/>
          <w:sz w:val="22"/>
          <w:szCs w:val="22"/>
        </w:rPr>
      </w:pPr>
    </w:p>
    <w:p w14:paraId="6F42D007" w14:textId="6C74C048" w:rsidR="00090BC6" w:rsidRPr="00763CAE" w:rsidRDefault="00090BC6" w:rsidP="00763CAE">
      <w:pPr>
        <w:pStyle w:val="ListParagraph"/>
        <w:numPr>
          <w:ilvl w:val="0"/>
          <w:numId w:val="26"/>
        </w:numPr>
        <w:tabs>
          <w:tab w:val="num" w:pos="720"/>
          <w:tab w:val="left" w:pos="2160"/>
          <w:tab w:val="left" w:pos="2520"/>
        </w:tabs>
        <w:ind w:left="1440"/>
        <w:jc w:val="both"/>
        <w:rPr>
          <w:sz w:val="20"/>
        </w:rPr>
      </w:pPr>
      <w:r w:rsidRPr="00763CAE">
        <w:rPr>
          <w:rFonts w:ascii="Arial" w:hAnsi="Arial" w:cs="Arial"/>
          <w:sz w:val="22"/>
          <w:szCs w:val="22"/>
        </w:rPr>
        <w:t>Participation of Small, Women-owned and Minority-owned Business (SWAM) Business:</w:t>
      </w:r>
    </w:p>
    <w:p w14:paraId="71339314" w14:textId="77777777" w:rsidR="00090BC6" w:rsidRPr="00777995"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45CB091D" w14:textId="0E334FE2" w:rsidR="00763CAE" w:rsidRDefault="00090BC6" w:rsidP="00763CAE">
      <w:pPr>
        <w:ind w:left="1440"/>
        <w:jc w:val="both"/>
        <w:rPr>
          <w:rStyle w:val="Hyperlink"/>
          <w:rFonts w:ascii="Arial" w:hAnsi="Arial" w:cs="Arial"/>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6" w:history="1">
        <w:r w:rsidRPr="00F90C63">
          <w:rPr>
            <w:rStyle w:val="Hyperlink"/>
            <w:rFonts w:ascii="Arial" w:hAnsi="Arial" w:cs="Arial"/>
            <w:sz w:val="22"/>
            <w:szCs w:val="22"/>
          </w:rPr>
          <w:t>http://www.sbsd.virginia.gov/</w:t>
        </w:r>
      </w:hyperlink>
      <w:r w:rsidR="00D00FBD">
        <w:rPr>
          <w:rStyle w:val="Hyperlink"/>
          <w:rFonts w:ascii="Arial" w:hAnsi="Arial" w:cs="Arial"/>
          <w:sz w:val="22"/>
          <w:szCs w:val="22"/>
        </w:rPr>
        <w:t>.</w:t>
      </w:r>
    </w:p>
    <w:p w14:paraId="71AF1897" w14:textId="77777777" w:rsidR="00763CAE" w:rsidRPr="003F75C7" w:rsidRDefault="00763CAE" w:rsidP="00763CAE">
      <w:pPr>
        <w:ind w:left="1440"/>
        <w:jc w:val="both"/>
        <w:rPr>
          <w:rStyle w:val="Hyperlink"/>
          <w:rFonts w:ascii="Arial" w:hAnsi="Arial" w:cs="Arial"/>
          <w:color w:val="auto"/>
          <w:sz w:val="22"/>
          <w:szCs w:val="22"/>
        </w:rPr>
      </w:pPr>
    </w:p>
    <w:p w14:paraId="65FC0063" w14:textId="52E72436" w:rsidR="00090BC6" w:rsidRPr="003F75C7" w:rsidRDefault="00090BC6" w:rsidP="003F75C7">
      <w:pPr>
        <w:pStyle w:val="ListParagraph"/>
        <w:numPr>
          <w:ilvl w:val="0"/>
          <w:numId w:val="26"/>
        </w:numPr>
        <w:ind w:left="1440"/>
        <w:jc w:val="both"/>
        <w:rPr>
          <w:rFonts w:ascii="Arial" w:hAnsi="Arial" w:cs="Arial"/>
          <w:color w:val="000000"/>
          <w:sz w:val="22"/>
          <w:szCs w:val="22"/>
        </w:rPr>
      </w:pPr>
      <w:r w:rsidRPr="003F75C7">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32CBBCE1" w:rsidR="00B23A4C" w:rsidRDefault="00763CAE"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w:t>
      </w:r>
      <w:r w:rsidR="00B23A4C" w:rsidRPr="009B0E31">
        <w:rPr>
          <w:rFonts w:ascii="Arial" w:hAnsi="Arial" w:cs="Arial"/>
          <w:b/>
          <w:sz w:val="22"/>
          <w:szCs w:val="22"/>
        </w:rPr>
        <w:t xml:space="preserve">original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4104D1A3"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lastRenderedPageBreak/>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  Any proprietary information should be clearly marked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6E4ABE97" w:rsidR="00854405" w:rsidRPr="00322103" w:rsidRDefault="00854405" w:rsidP="00D86CF6">
      <w:pPr>
        <w:pStyle w:val="ListParagraph"/>
        <w:numPr>
          <w:ilvl w:val="2"/>
          <w:numId w:val="13"/>
        </w:numPr>
        <w:tabs>
          <w:tab w:val="left" w:pos="1800"/>
        </w:tabs>
        <w:autoSpaceDE w:val="0"/>
        <w:autoSpaceDN w:val="0"/>
        <w:ind w:left="1800"/>
        <w:jc w:val="both"/>
        <w:rPr>
          <w:rFonts w:ascii="Arial" w:hAnsi="Arial" w:cs="Arial"/>
          <w:sz w:val="22"/>
          <w:szCs w:val="22"/>
        </w:rPr>
      </w:pPr>
      <w:r w:rsidRPr="00322103">
        <w:rPr>
          <w:rFonts w:ascii="Arial" w:hAnsi="Arial" w:cs="Arial"/>
          <w:sz w:val="22"/>
          <w:szCs w:val="22"/>
        </w:rPr>
        <w:t xml:space="preserve">Should the proposal contain </w:t>
      </w:r>
      <w:r w:rsidRPr="00322103">
        <w:rPr>
          <w:rFonts w:ascii="Arial" w:hAnsi="Arial" w:cs="Arial"/>
          <w:b/>
          <w:bCs/>
          <w:sz w:val="22"/>
          <w:szCs w:val="22"/>
        </w:rPr>
        <w:t>proprietary information</w:t>
      </w:r>
      <w:r w:rsidRPr="00322103">
        <w:rPr>
          <w:rFonts w:ascii="Arial" w:hAnsi="Arial" w:cs="Arial"/>
          <w:sz w:val="22"/>
          <w:szCs w:val="22"/>
        </w:rPr>
        <w:t xml:space="preserve">, provide </w:t>
      </w:r>
      <w:r w:rsidRPr="00322103">
        <w:rPr>
          <w:rFonts w:ascii="Arial" w:hAnsi="Arial" w:cs="Arial"/>
          <w:b/>
          <w:bCs/>
          <w:sz w:val="22"/>
          <w:szCs w:val="22"/>
        </w:rPr>
        <w:t>one (1) redacted hard copy</w:t>
      </w:r>
      <w:r w:rsidRPr="00322103">
        <w:rPr>
          <w:rFonts w:ascii="Arial" w:hAnsi="Arial" w:cs="Arial"/>
          <w:sz w:val="22"/>
          <w:szCs w:val="22"/>
        </w:rPr>
        <w:t xml:space="preserve"> of the proposal and attachments </w:t>
      </w:r>
      <w:r w:rsidRPr="00322103">
        <w:rPr>
          <w:rFonts w:ascii="Arial" w:hAnsi="Arial" w:cs="Arial"/>
          <w:b/>
          <w:bCs/>
          <w:sz w:val="22"/>
          <w:szCs w:val="22"/>
        </w:rPr>
        <w:t>with proprietary portions removed or blacked out</w:t>
      </w:r>
      <w:r w:rsidR="007338F5" w:rsidRPr="00322103">
        <w:rPr>
          <w:rFonts w:ascii="Arial" w:hAnsi="Arial" w:cs="Arial"/>
          <w:sz w:val="22"/>
          <w:szCs w:val="22"/>
        </w:rPr>
        <w:t xml:space="preserve">.  </w:t>
      </w:r>
      <w:r w:rsidRPr="00322103">
        <w:rPr>
          <w:rFonts w:ascii="Arial" w:hAnsi="Arial" w:cs="Arial"/>
          <w:sz w:val="22"/>
          <w:szCs w:val="22"/>
        </w:rPr>
        <w:t xml:space="preserve">This copy should be clearly marked </w:t>
      </w:r>
      <w:r w:rsidRPr="00322103">
        <w:rPr>
          <w:rFonts w:ascii="Arial" w:hAnsi="Arial" w:cs="Arial"/>
          <w:i/>
          <w:iCs/>
          <w:sz w:val="22"/>
          <w:szCs w:val="22"/>
        </w:rPr>
        <w:t>“Redacted Copy”</w:t>
      </w:r>
      <w:r w:rsidRPr="00322103">
        <w:rPr>
          <w:rFonts w:ascii="Arial" w:hAnsi="Arial" w:cs="Arial"/>
          <w:sz w:val="22"/>
          <w:szCs w:val="22"/>
        </w:rPr>
        <w:t xml:space="preserve"> on the front cover. </w:t>
      </w:r>
      <w:r w:rsidRPr="00322103">
        <w:rPr>
          <w:rFonts w:ascii="Arial" w:hAnsi="Arial" w:cs="Arial"/>
          <w:spacing w:val="-3"/>
          <w:sz w:val="22"/>
          <w:szCs w:val="22"/>
        </w:rPr>
        <w:t>The classification of an entire proposal document, line item prices and/or total proposal prices as proprietary or trade secrets is not acceptable.</w:t>
      </w:r>
      <w:r w:rsidR="00FF54BE" w:rsidRPr="00322103">
        <w:rPr>
          <w:rFonts w:ascii="Arial" w:hAnsi="Arial" w:cs="Arial"/>
          <w:sz w:val="22"/>
          <w:szCs w:val="22"/>
        </w:rPr>
        <w:t xml:space="preserve"> Virginia Tech</w:t>
      </w:r>
      <w:r w:rsidRPr="00322103">
        <w:rPr>
          <w:rFonts w:ascii="Arial" w:hAnsi="Arial" w:cs="Arial"/>
          <w:sz w:val="22"/>
          <w:szCs w:val="22"/>
        </w:rPr>
        <w:t xml:space="preserve"> shall not be responsible for the Contractor’s failure to exclude proprietary information from this</w:t>
      </w:r>
      <w:r w:rsidR="009B0E31" w:rsidRPr="00322103">
        <w:rPr>
          <w:rFonts w:ascii="Arial" w:hAnsi="Arial" w:cs="Arial"/>
          <w:sz w:val="22"/>
          <w:szCs w:val="22"/>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lastRenderedPageBreak/>
        <w:t>e.</w:t>
      </w:r>
      <w:r w:rsidRPr="0077799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CD7A7EC" w14:textId="0C83D1CE" w:rsidR="00E32D0B" w:rsidRPr="00777995" w:rsidRDefault="00C006A9" w:rsidP="00F07449">
      <w:pPr>
        <w:tabs>
          <w:tab w:val="left" w:pos="720"/>
          <w:tab w:val="left" w:pos="1080"/>
          <w:tab w:val="left" w:pos="1440"/>
          <w:tab w:val="left" w:pos="1800"/>
          <w:tab w:val="left" w:pos="2160"/>
          <w:tab w:val="left" w:pos="2520"/>
        </w:tabs>
        <w:jc w:val="both"/>
        <w:rPr>
          <w:rFonts w:ascii="Arial" w:hAnsi="Arial" w:cs="Arial"/>
          <w:sz w:val="22"/>
          <w:szCs w:val="22"/>
          <w:u w:val="single"/>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r w:rsidR="00B23A4C"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12D11296"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6191FCBE" w:rsidR="00B23A4C" w:rsidRPr="00777995"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F07449">
        <w:rPr>
          <w:rFonts w:ascii="Arial" w:hAnsi="Arial" w:cs="Arial"/>
          <w:sz w:val="22"/>
          <w:szCs w:val="22"/>
        </w:rPr>
        <w:t>30</w:t>
      </w:r>
    </w:p>
    <w:p w14:paraId="00EE62EE" w14:textId="7DF9D08B"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intended purposes</w:t>
      </w:r>
    </w:p>
    <w:p w14:paraId="0881C06D"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5455E3DB" w14:textId="5262F010"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F07449">
        <w:rPr>
          <w:rFonts w:ascii="Arial" w:hAnsi="Arial" w:cs="Arial"/>
          <w:sz w:val="22"/>
          <w:szCs w:val="22"/>
        </w:rPr>
        <w:t>30</w:t>
      </w:r>
    </w:p>
    <w:p w14:paraId="7E132684" w14:textId="44583838"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0027EC96"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F07449">
        <w:rPr>
          <w:rFonts w:ascii="Arial" w:hAnsi="Arial" w:cs="Arial"/>
          <w:sz w:val="22"/>
          <w:szCs w:val="22"/>
        </w:rPr>
        <w:t>30</w:t>
      </w:r>
    </w:p>
    <w:p w14:paraId="4E32694F" w14:textId="6793B554"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711DAA99" w:rsidR="00B23A4C" w:rsidRPr="00777995" w:rsidRDefault="00765516"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4</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14:paraId="50F767E1" w14:textId="4006E086"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14:paraId="3E58FF46" w14:textId="1AA1FA7A"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proofErr w:type="gramStart"/>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roofErr w:type="gramEnd"/>
    </w:p>
    <w:p w14:paraId="2F14D27B" w14:textId="24AE5015" w:rsidR="00777995" w:rsidRDefault="00777995" w:rsidP="00817272">
      <w:pPr>
        <w:tabs>
          <w:tab w:val="left" w:pos="720"/>
          <w:tab w:val="left" w:pos="1080"/>
          <w:tab w:val="left" w:pos="1440"/>
          <w:tab w:val="left" w:pos="1800"/>
          <w:tab w:val="left" w:pos="2160"/>
          <w:tab w:val="left" w:pos="2520"/>
        </w:tabs>
        <w:jc w:val="both"/>
        <w:rPr>
          <w:rFonts w:ascii="Arial" w:hAnsi="Arial" w:cs="Arial"/>
          <w:sz w:val="22"/>
          <w:szCs w:val="22"/>
        </w:rPr>
      </w:pPr>
    </w:p>
    <w:p w14:paraId="3873AB68" w14:textId="03872D38" w:rsidR="00763CAE" w:rsidRPr="006D4002" w:rsidRDefault="00763CAE" w:rsidP="006D4002">
      <w:pPr>
        <w:pStyle w:val="ListParagraph"/>
        <w:numPr>
          <w:ilvl w:val="0"/>
          <w:numId w:val="14"/>
        </w:numPr>
        <w:tabs>
          <w:tab w:val="left" w:pos="720"/>
          <w:tab w:val="left" w:pos="1080"/>
          <w:tab w:val="left" w:pos="1440"/>
          <w:tab w:val="left" w:pos="1800"/>
          <w:tab w:val="left" w:pos="2160"/>
          <w:tab w:val="left" w:pos="2520"/>
        </w:tabs>
        <w:jc w:val="both"/>
        <w:rPr>
          <w:rFonts w:ascii="Arial" w:hAnsi="Arial" w:cs="Arial"/>
          <w:sz w:val="22"/>
          <w:szCs w:val="22"/>
        </w:rPr>
      </w:pPr>
      <w:r w:rsidRPr="006D4002">
        <w:rPr>
          <w:rFonts w:ascii="Arial" w:hAnsi="Arial" w:cs="Arial"/>
          <w:sz w:val="22"/>
          <w:szCs w:val="22"/>
          <w:u w:val="single"/>
        </w:rPr>
        <w:t xml:space="preserve">Award </w:t>
      </w:r>
      <w:r w:rsidRPr="006D4002">
        <w:rPr>
          <w:rFonts w:ascii="Arial" w:hAnsi="Arial" w:cs="Arial"/>
          <w:sz w:val="22"/>
          <w:szCs w:val="22"/>
        </w:rPr>
        <w:t>(Professional Services)</w:t>
      </w:r>
    </w:p>
    <w:p w14:paraId="488375AB" w14:textId="77777777" w:rsidR="00763CAE" w:rsidRPr="00763CAE" w:rsidRDefault="00763CAE" w:rsidP="006D4002">
      <w:pPr>
        <w:pStyle w:val="ListParagraph"/>
        <w:tabs>
          <w:tab w:val="left" w:pos="720"/>
          <w:tab w:val="left" w:pos="1440"/>
          <w:tab w:val="left" w:pos="1800"/>
          <w:tab w:val="left" w:pos="2160"/>
          <w:tab w:val="left" w:pos="2520"/>
        </w:tabs>
        <w:ind w:left="1080"/>
        <w:jc w:val="both"/>
        <w:rPr>
          <w:rFonts w:ascii="Arial" w:hAnsi="Arial" w:cs="Arial"/>
          <w:sz w:val="22"/>
          <w:szCs w:val="22"/>
        </w:rPr>
      </w:pPr>
    </w:p>
    <w:p w14:paraId="7646067F" w14:textId="0FC08C14" w:rsidR="00763CAE" w:rsidRDefault="00763CAE" w:rsidP="00765516">
      <w:pPr>
        <w:tabs>
          <w:tab w:val="left" w:pos="1080"/>
          <w:tab w:val="left" w:pos="1440"/>
          <w:tab w:val="left" w:pos="1800"/>
          <w:tab w:val="left" w:pos="2160"/>
          <w:tab w:val="left" w:pos="2520"/>
        </w:tabs>
        <w:ind w:left="1080"/>
        <w:jc w:val="both"/>
        <w:rPr>
          <w:rFonts w:ascii="Arial" w:hAnsi="Arial" w:cs="Arial"/>
          <w:sz w:val="22"/>
          <w:szCs w:val="22"/>
        </w:rPr>
      </w:pPr>
      <w:r w:rsidRPr="006D4002">
        <w:rPr>
          <w:rFonts w:ascii="Arial" w:hAnsi="Arial" w:cs="Arial"/>
          <w:sz w:val="22"/>
          <w:szCs w:val="22"/>
        </w:rPr>
        <w:t xml:space="preserve">Virginia Tech shall engage in individual discussions with two or more offerors deemed fully qualified, responsible and suitable on the basis of initial responses and with emphasis on professional competence, to provide the required services.  Repetitive informal interviews shall be permissible.  Such offerors shall be encouraged to elaborate on their qualifications and performance data or staff expertise pertinent to the proposed project, as well as alternate concepts.  At the discussion stage Virginia Tech may discuss nonbinding estimates of total project costs, including, but not limited to, life-cycle costing, and, where appropriate, nonbinding estimates of price for services. Proprietary information from competing offerors shall not be disclosed to the public or to competitors.  At the conclusion of the informal interviews, on the basis of evaluation factors published in the Request for Proposal and all information developed </w:t>
      </w:r>
      <w:r w:rsidRPr="006D4002">
        <w:rPr>
          <w:rFonts w:ascii="Arial" w:hAnsi="Arial" w:cs="Arial"/>
          <w:sz w:val="22"/>
          <w:szCs w:val="22"/>
        </w:rPr>
        <w:lastRenderedPageBreak/>
        <w:t>in the selection process to this point, Virginia Tech shall select, in the order of preference, two or more offerors whose professional qualifications and proposed services are deemed most meritorious.  Negotiations shall then be conducted, beginning with the offeror ranked first.  If a contract satisfactory and advantageous to Virginia Tech can be negotiated at a price considered fair and reasonable, the award shall be made to that offeror.  Otherwise, negotiations with the offeror ranked first shall be formally terminated and negotiations conducted with the offeror ranked second, and so on, until such a contract can be negotiated at fair and reasonable price. Should Virginia Tech determine in writing and in its sole discretion that only one offeror is fully qualified, or that one offeror is clearly more highly qualified and suitable than the others under consideration, a contract may be negotiated and awarded to that offeror. See Attachment C for sample contract form.</w:t>
      </w:r>
    </w:p>
    <w:p w14:paraId="4ECEC52F" w14:textId="77777777" w:rsidR="00B609B1" w:rsidRPr="00777995" w:rsidRDefault="00B609B1" w:rsidP="00817272">
      <w:pPr>
        <w:ind w:left="720"/>
        <w:jc w:val="both"/>
        <w:rPr>
          <w:rFonts w:ascii="Arial" w:hAnsi="Arial" w:cs="Arial"/>
          <w:b/>
          <w:sz w:val="22"/>
          <w:szCs w:val="22"/>
        </w:rPr>
      </w:pPr>
    </w:p>
    <w:p w14:paraId="310D2A9A" w14:textId="14DCB11B"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3705142F" w:rsidR="00B609B1" w:rsidRPr="00777995" w:rsidRDefault="00B609B1" w:rsidP="00765516">
      <w:pPr>
        <w:ind w:left="720"/>
        <w:jc w:val="both"/>
        <w:rPr>
          <w:rFonts w:ascii="Arial" w:hAnsi="Arial" w:cs="Arial"/>
          <w:sz w:val="22"/>
          <w:szCs w:val="22"/>
        </w:rPr>
      </w:pPr>
      <w:r w:rsidRPr="00563330">
        <w:rPr>
          <w:rFonts w:ascii="Arial" w:hAnsi="Arial" w:cs="Arial"/>
          <w:sz w:val="22"/>
          <w:szCs w:val="22"/>
        </w:rPr>
        <w:t>All inquiries concerning this solicitation should be submitted in writing via email,</w:t>
      </w:r>
      <w:r w:rsidR="00751A61">
        <w:rPr>
          <w:rFonts w:ascii="Arial" w:hAnsi="Arial" w:cs="Arial"/>
          <w:sz w:val="22"/>
          <w:szCs w:val="22"/>
        </w:rPr>
        <w:t xml:space="preserve"> in a Word document</w:t>
      </w:r>
      <w:r w:rsidR="00D570A2">
        <w:rPr>
          <w:rFonts w:ascii="Arial" w:hAnsi="Arial" w:cs="Arial"/>
          <w:sz w:val="22"/>
          <w:szCs w:val="22"/>
        </w:rPr>
        <w:t>,</w:t>
      </w:r>
      <w:r w:rsidRPr="00563330">
        <w:rPr>
          <w:rFonts w:ascii="Arial" w:hAnsi="Arial" w:cs="Arial"/>
          <w:sz w:val="22"/>
          <w:szCs w:val="22"/>
        </w:rPr>
        <w:t xml:space="preserve"> citing the particular</w:t>
      </w:r>
      <w:r w:rsidR="00352B52" w:rsidRPr="00563330">
        <w:rPr>
          <w:rFonts w:ascii="Arial" w:hAnsi="Arial" w:cs="Arial"/>
          <w:sz w:val="22"/>
          <w:szCs w:val="22"/>
        </w:rPr>
        <w:t xml:space="preserve"> </w:t>
      </w:r>
      <w:r w:rsidRPr="00563330">
        <w:rPr>
          <w:rFonts w:ascii="Arial" w:hAnsi="Arial" w:cs="Arial"/>
          <w:sz w:val="22"/>
          <w:szCs w:val="22"/>
        </w:rPr>
        <w:t xml:space="preserve">RFP section and paragraph number.  All inquiries will be answered in the form of an addendum.  Inquiries must be submitted by </w:t>
      </w:r>
      <w:r w:rsidR="006D4002" w:rsidRPr="00751A61">
        <w:rPr>
          <w:rFonts w:ascii="Arial" w:hAnsi="Arial" w:cs="Arial"/>
          <w:sz w:val="22"/>
          <w:szCs w:val="22"/>
        </w:rPr>
        <w:t>10:00 am</w:t>
      </w:r>
      <w:r w:rsidRPr="00751A61">
        <w:rPr>
          <w:rFonts w:ascii="Arial" w:hAnsi="Arial" w:cs="Arial"/>
          <w:sz w:val="22"/>
          <w:szCs w:val="22"/>
        </w:rPr>
        <w:t xml:space="preserve"> on </w:t>
      </w:r>
      <w:r w:rsidR="006D4002" w:rsidRPr="00751A61">
        <w:rPr>
          <w:rFonts w:ascii="Arial" w:hAnsi="Arial" w:cs="Arial"/>
          <w:sz w:val="22"/>
          <w:szCs w:val="22"/>
        </w:rPr>
        <w:t>Tuesday, July 3, 2018.</w:t>
      </w:r>
      <w:r w:rsidRPr="00751A61">
        <w:rPr>
          <w:rFonts w:ascii="Arial" w:hAnsi="Arial" w:cs="Arial"/>
          <w:sz w:val="22"/>
          <w:szCs w:val="22"/>
        </w:rPr>
        <w:t xml:space="preserve">  </w:t>
      </w:r>
      <w:r w:rsidRPr="00563330">
        <w:rPr>
          <w:rFonts w:ascii="Arial" w:hAnsi="Arial" w:cs="Arial"/>
          <w:sz w:val="22"/>
          <w:szCs w:val="22"/>
        </w:rPr>
        <w:t xml:space="preserve">Inquiries must be submitted to the </w:t>
      </w:r>
      <w:r w:rsidR="007851F7" w:rsidRPr="00563330">
        <w:rPr>
          <w:rFonts w:ascii="Arial" w:hAnsi="Arial" w:cs="Arial"/>
          <w:sz w:val="22"/>
          <w:szCs w:val="22"/>
        </w:rPr>
        <w:t>p</w:t>
      </w:r>
      <w:r w:rsidRPr="00563330">
        <w:rPr>
          <w:rFonts w:ascii="Arial" w:hAnsi="Arial" w:cs="Arial"/>
          <w:sz w:val="22"/>
          <w:szCs w:val="22"/>
        </w:rPr>
        <w:t>rocurement officer identified in this solicitation.</w:t>
      </w:r>
      <w:r w:rsidRPr="00777995">
        <w:rPr>
          <w:rFonts w:ascii="Arial" w:hAnsi="Arial" w:cs="Arial"/>
          <w:sz w:val="22"/>
          <w:szCs w:val="22"/>
        </w:rPr>
        <w:t xml:space="preserve">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276E8C5A"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7"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2"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2"/>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4932539D"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4E9DEEAB" w:rsidR="00EA3937" w:rsidRPr="00765516" w:rsidRDefault="00EA3937" w:rsidP="00751A61">
      <w:pPr>
        <w:tabs>
          <w:tab w:val="left" w:pos="720"/>
          <w:tab w:val="left" w:pos="1080"/>
          <w:tab w:val="left" w:pos="1440"/>
          <w:tab w:val="left" w:pos="1800"/>
          <w:tab w:val="left" w:pos="2160"/>
          <w:tab w:val="left" w:pos="2520"/>
        </w:tabs>
        <w:ind w:left="720"/>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006D4002">
        <w:rPr>
          <w:rFonts w:ascii="Arial" w:hAnsi="Arial" w:cs="Arial"/>
          <w:sz w:val="22"/>
          <w:szCs w:val="22"/>
        </w:rPr>
        <w:t>.</w:t>
      </w:r>
    </w:p>
    <w:p w14:paraId="67436ABB" w14:textId="77777777" w:rsidR="00EA3937" w:rsidRPr="00765516" w:rsidRDefault="00EA3937" w:rsidP="00751A61">
      <w:pPr>
        <w:tabs>
          <w:tab w:val="left" w:pos="720"/>
          <w:tab w:val="left" w:pos="1080"/>
          <w:tab w:val="left" w:pos="1440"/>
          <w:tab w:val="left" w:pos="1800"/>
          <w:tab w:val="left" w:pos="2160"/>
          <w:tab w:val="left" w:pos="2520"/>
        </w:tabs>
        <w:ind w:left="720"/>
        <w:rPr>
          <w:rFonts w:ascii="Arial" w:hAnsi="Arial" w:cs="Arial"/>
          <w:sz w:val="22"/>
          <w:szCs w:val="22"/>
        </w:rPr>
      </w:pPr>
    </w:p>
    <w:p w14:paraId="798CF7C1" w14:textId="30532D8D" w:rsidR="00EA3937" w:rsidRDefault="00EA3937" w:rsidP="00751A61">
      <w:pPr>
        <w:ind w:left="720"/>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8"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5E50715F"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987EE8">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751A61">
      <w:pPr>
        <w:ind w:left="720" w:hanging="720"/>
        <w:rPr>
          <w:rFonts w:ascii="Arial" w:hAnsi="Arial" w:cs="Arial"/>
          <w:sz w:val="22"/>
          <w:szCs w:val="22"/>
        </w:rPr>
      </w:pPr>
    </w:p>
    <w:p w14:paraId="63922D55" w14:textId="6E791486" w:rsidR="00231CB1" w:rsidRPr="00777995" w:rsidRDefault="00231CB1" w:rsidP="00751A61">
      <w:pPr>
        <w:ind w:left="720"/>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9"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751A61">
      <w:pPr>
        <w:tabs>
          <w:tab w:val="left" w:pos="720"/>
          <w:tab w:val="left" w:pos="1080"/>
          <w:tab w:val="left" w:pos="1440"/>
          <w:tab w:val="left" w:pos="1800"/>
          <w:tab w:val="left" w:pos="2160"/>
          <w:tab w:val="left" w:pos="2520"/>
        </w:tabs>
        <w:rPr>
          <w:rFonts w:ascii="Arial" w:hAnsi="Arial" w:cs="Arial"/>
          <w:sz w:val="22"/>
          <w:szCs w:val="22"/>
        </w:rPr>
      </w:pPr>
    </w:p>
    <w:p w14:paraId="64689E3E" w14:textId="33A7C8DB"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987EE8">
        <w:rPr>
          <w:rFonts w:ascii="Arial" w:hAnsi="Arial" w:cs="Arial"/>
          <w:sz w:val="22"/>
          <w:szCs w:val="22"/>
        </w:rPr>
        <w:t>I</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w:t>
      </w:r>
      <w:r w:rsidR="00A750BA" w:rsidRPr="00777995">
        <w:rPr>
          <w:rFonts w:ascii="Arial" w:hAnsi="Arial" w:cs="Arial"/>
          <w:sz w:val="22"/>
          <w:szCs w:val="22"/>
        </w:rPr>
        <w:lastRenderedPageBreak/>
        <w:t>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5A62003F"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7EE101B1"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535FF9D1" w:rsidR="004C2D37" w:rsidRDefault="004C2D37" w:rsidP="001A15AC">
      <w:pPr>
        <w:jc w:val="both"/>
        <w:outlineLvl w:val="0"/>
        <w:rPr>
          <w:rFonts w:ascii="Arial" w:hAnsi="Arial" w:cs="Arial"/>
          <w:sz w:val="22"/>
          <w:szCs w:val="22"/>
        </w:rPr>
      </w:pPr>
      <w:r w:rsidRPr="00777995">
        <w:rPr>
          <w:rFonts w:ascii="Arial" w:hAnsi="Arial" w:cs="Arial"/>
          <w:sz w:val="22"/>
          <w:szCs w:val="22"/>
        </w:rPr>
        <w:t>X</w:t>
      </w:r>
      <w:r>
        <w:rPr>
          <w:rFonts w:ascii="Arial" w:hAnsi="Arial" w:cs="Arial"/>
          <w:sz w:val="22"/>
          <w:szCs w:val="22"/>
        </w:rPr>
        <w:t>VII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p>
    <w:p w14:paraId="616D2D40" w14:textId="77777777" w:rsidR="001A15AC" w:rsidRPr="00592EED" w:rsidRDefault="001A15AC" w:rsidP="001A15AC">
      <w:pPr>
        <w:jc w:val="both"/>
        <w:outlineLvl w:val="0"/>
        <w:rPr>
          <w:rFonts w:ascii="Arial" w:hAnsi="Arial" w:cs="Arial"/>
          <w:sz w:val="22"/>
          <w:szCs w:val="22"/>
        </w:rPr>
      </w:pPr>
    </w:p>
    <w:p w14:paraId="6FEAE42B" w14:textId="67D2EFD8" w:rsidR="004C2D37" w:rsidRPr="00777995" w:rsidRDefault="006D4002"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Zachary Adams, Assistant Director</w:t>
      </w:r>
      <w:r w:rsidR="004C2D37" w:rsidRPr="00777995">
        <w:rPr>
          <w:rFonts w:ascii="Arial" w:hAnsi="Arial" w:cs="Arial"/>
          <w:sz w:val="22"/>
          <w:szCs w:val="22"/>
        </w:rPr>
        <w:t>,</w:t>
      </w:r>
      <w:r>
        <w:rPr>
          <w:rFonts w:ascii="Arial" w:hAnsi="Arial" w:cs="Arial"/>
          <w:sz w:val="22"/>
          <w:szCs w:val="22"/>
        </w:rPr>
        <w:t xml:space="preserve"> EHS, </w:t>
      </w:r>
      <w:r w:rsidR="004C2D37" w:rsidRPr="00777995">
        <w:rPr>
          <w:rFonts w:ascii="Arial" w:hAnsi="Arial" w:cs="Arial"/>
          <w:sz w:val="22"/>
          <w:szCs w:val="22"/>
        </w:rPr>
        <w:t xml:space="preserve">at Virginia Tech </w:t>
      </w:r>
      <w:r w:rsidR="004C2D37" w:rsidRPr="00475D4D">
        <w:rPr>
          <w:rFonts w:ascii="Arial" w:hAnsi="Arial" w:cs="Arial"/>
          <w:sz w:val="22"/>
          <w:szCs w:val="22"/>
        </w:rPr>
        <w:t>or their designee</w:t>
      </w:r>
      <w:r w:rsidR="004C2D37" w:rsidRPr="00777995">
        <w:rPr>
          <w:rFonts w:ascii="Arial" w:hAnsi="Arial" w:cs="Arial"/>
          <w:sz w:val="22"/>
          <w:szCs w:val="22"/>
        </w:rPr>
        <w:t>, shall be identified as the Contract Administrator and shall use all powers under the contract to enforce its faithful performance.</w:t>
      </w:r>
    </w:p>
    <w:p w14:paraId="21404081" w14:textId="77777777" w:rsidR="004C2D37" w:rsidRPr="00777995"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38F76A82" w14:textId="77777777" w:rsidR="004C2D37" w:rsidRDefault="004C2D37"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or which call for an extension of time for this contract.  Any modifications made must be authorized by the Virginia Tech Procurement Department through a written amendment to the contract.</w:t>
      </w:r>
    </w:p>
    <w:p w14:paraId="19F21D53" w14:textId="77777777" w:rsidR="00231CB1" w:rsidRPr="00777995" w:rsidRDefault="00231CB1" w:rsidP="00817272">
      <w:pPr>
        <w:tabs>
          <w:tab w:val="left" w:pos="720"/>
          <w:tab w:val="left" w:pos="1080"/>
          <w:tab w:val="left" w:pos="1440"/>
          <w:tab w:val="left" w:pos="1800"/>
          <w:tab w:val="left" w:pos="2160"/>
          <w:tab w:val="left" w:pos="2520"/>
        </w:tabs>
        <w:jc w:val="both"/>
        <w:rPr>
          <w:rFonts w:ascii="Arial" w:hAnsi="Arial" w:cs="Arial"/>
          <w:sz w:val="22"/>
          <w:szCs w:val="22"/>
        </w:rPr>
      </w:pPr>
    </w:p>
    <w:p w14:paraId="785BB398" w14:textId="419A7956"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987EE8">
        <w:rPr>
          <w:rFonts w:ascii="Arial" w:hAnsi="Arial" w:cs="Arial"/>
          <w:sz w:val="22"/>
          <w:szCs w:val="22"/>
        </w:rPr>
        <w:t>VIII</w:t>
      </w:r>
      <w:r w:rsidR="00C006A9">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18F88C38" w14:textId="0F668D97"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4500D8" w:rsidRPr="00563330">
        <w:rPr>
          <w:rFonts w:ascii="Arial" w:hAnsi="Arial" w:cs="Arial"/>
          <w:sz w:val="22"/>
          <w:szCs w:val="22"/>
        </w:rPr>
        <w:t xml:space="preserve">- </w:t>
      </w:r>
      <w:r w:rsidR="00A750BA" w:rsidRPr="00563330">
        <w:rPr>
          <w:rFonts w:ascii="Arial" w:hAnsi="Arial" w:cs="Arial"/>
          <w:sz w:val="22"/>
          <w:szCs w:val="22"/>
        </w:rPr>
        <w:t>Zone Map for Cooperative Contract</w:t>
      </w:r>
      <w:r w:rsidR="00A750BA" w:rsidRPr="00592EED">
        <w:rPr>
          <w:rFonts w:ascii="Arial" w:hAnsi="Arial" w:cs="Arial"/>
          <w:sz w:val="22"/>
          <w:szCs w:val="22"/>
        </w:rPr>
        <w:t xml:space="preserve">s </w:t>
      </w:r>
    </w:p>
    <w:p w14:paraId="48D9141E" w14:textId="650BBC69" w:rsidR="001A15AC" w:rsidRPr="001A15AC"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592EED">
        <w:rPr>
          <w:rFonts w:ascii="Arial" w:hAnsi="Arial" w:cs="Arial"/>
          <w:sz w:val="22"/>
          <w:szCs w:val="22"/>
        </w:rPr>
        <w:t xml:space="preserve">Attachment C - Sample of Standard Contract Form </w:t>
      </w:r>
    </w:p>
    <w:p w14:paraId="3A9AC9E0" w14:textId="77777777" w:rsidR="006D4002" w:rsidRDefault="006D4002">
      <w:pPr>
        <w:tabs>
          <w:tab w:val="left" w:pos="288"/>
          <w:tab w:val="left" w:pos="576"/>
          <w:tab w:val="left" w:pos="864"/>
          <w:tab w:val="left" w:pos="1152"/>
        </w:tabs>
        <w:suppressAutoHyphens/>
        <w:jc w:val="center"/>
        <w:outlineLvl w:val="0"/>
        <w:rPr>
          <w:rFonts w:ascii="Arial" w:hAnsi="Arial" w:cs="Arial"/>
          <w:b/>
          <w:sz w:val="22"/>
          <w:szCs w:val="22"/>
        </w:rPr>
      </w:pPr>
    </w:p>
    <w:p w14:paraId="5AAF13F0" w14:textId="56FCB6A4" w:rsidR="00765516" w:rsidRDefault="00765516">
      <w:pPr>
        <w:rPr>
          <w:rFonts w:ascii="Arial" w:hAnsi="Arial" w:cs="Arial"/>
          <w:b/>
          <w:sz w:val="22"/>
          <w:szCs w:val="22"/>
        </w:rPr>
      </w:pPr>
      <w:r>
        <w:rPr>
          <w:rFonts w:ascii="Arial" w:hAnsi="Arial" w:cs="Arial"/>
          <w:b/>
          <w:sz w:val="22"/>
          <w:szCs w:val="22"/>
        </w:rPr>
        <w:br w:type="page"/>
      </w:r>
    </w:p>
    <w:p w14:paraId="37F78BA5" w14:textId="77777777" w:rsidR="006D4002" w:rsidRDefault="006D4002">
      <w:pPr>
        <w:tabs>
          <w:tab w:val="left" w:pos="288"/>
          <w:tab w:val="left" w:pos="576"/>
          <w:tab w:val="left" w:pos="864"/>
          <w:tab w:val="left" w:pos="1152"/>
        </w:tabs>
        <w:suppressAutoHyphens/>
        <w:jc w:val="center"/>
        <w:outlineLvl w:val="0"/>
        <w:rPr>
          <w:rFonts w:ascii="Arial" w:hAnsi="Arial" w:cs="Arial"/>
          <w:b/>
          <w:sz w:val="22"/>
          <w:szCs w:val="22"/>
        </w:rPr>
      </w:pPr>
    </w:p>
    <w:p w14:paraId="1DFC7FA7" w14:textId="432AC40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0113EA">
        <w:rPr>
          <w:rFonts w:ascii="Arial" w:hAnsi="Arial" w:cs="Arial"/>
          <w:b/>
          <w:sz w:val="22"/>
          <w:szCs w:val="22"/>
        </w:rPr>
      </w:r>
      <w:r w:rsidR="000113EA">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1ABDB428" w14:textId="47DD8D66" w:rsidR="007851F7" w:rsidRPr="008C56B7" w:rsidRDefault="000113EA" w:rsidP="008C56B7">
      <w:pPr>
        <w:tabs>
          <w:tab w:val="left" w:pos="288"/>
          <w:tab w:val="left" w:pos="576"/>
          <w:tab w:val="left" w:pos="864"/>
          <w:tab w:val="left" w:pos="1152"/>
        </w:tabs>
        <w:suppressAutoHyphens/>
        <w:jc w:val="both"/>
        <w:rPr>
          <w:rFonts w:ascii="Arial" w:hAnsi="Arial" w:cs="Arial"/>
          <w:sz w:val="22"/>
          <w:szCs w:val="22"/>
        </w:rPr>
      </w:pPr>
      <w:hyperlink r:id="rId20" w:history="1">
        <w:r w:rsidR="0092267C" w:rsidRPr="001D685C">
          <w:rPr>
            <w:rStyle w:val="Hyperlink"/>
            <w:rFonts w:ascii="Arial" w:hAnsi="Arial" w:cs="Arial"/>
            <w:sz w:val="22"/>
            <w:szCs w:val="22"/>
          </w:rPr>
          <w:t>http://www.procurement.vt.edu/content/dam/procurement_vt_edu/docs/terms/GTC_RFP_01012018.pdf</w:t>
        </w:r>
      </w:hyperlink>
    </w:p>
    <w:p w14:paraId="10AC6119" w14:textId="77777777" w:rsidR="00A12AD7" w:rsidRDefault="00A12AD7" w:rsidP="00A12AD7">
      <w:pPr>
        <w:tabs>
          <w:tab w:val="left" w:pos="288"/>
          <w:tab w:val="left" w:pos="576"/>
          <w:tab w:val="left" w:pos="864"/>
          <w:tab w:val="left" w:pos="1152"/>
        </w:tabs>
        <w:suppressAutoHyphens/>
        <w:jc w:val="both"/>
        <w:rPr>
          <w:rFonts w:ascii="Arial" w:hAnsi="Arial" w:cs="Arial"/>
          <w:b/>
          <w:sz w:val="22"/>
          <w:szCs w:val="22"/>
          <w:highlight w:val="magenta"/>
          <w:u w:val="single"/>
        </w:rPr>
      </w:pPr>
    </w:p>
    <w:p w14:paraId="7AB52BE2" w14:textId="2B3924BE" w:rsidR="007851F7" w:rsidRPr="00765516"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76551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A0A11AF" w:rsidR="0021776F" w:rsidRPr="005103A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 xml:space="preserve">Such additional goods and services may include other products, components, accessories, subsystems, or related services newly introduced during the term of the </w:t>
      </w:r>
      <w:r w:rsidRPr="005103A8">
        <w:rPr>
          <w:rFonts w:ascii="Arial" w:hAnsi="Arial" w:cs="Arial"/>
          <w:sz w:val="22"/>
          <w:szCs w:val="22"/>
        </w:rPr>
        <w:t>Agreement</w:t>
      </w:r>
      <w:r w:rsidR="005103A8" w:rsidRPr="005103A8">
        <w:rPr>
          <w:rFonts w:ascii="Arial" w:hAnsi="Arial" w:cs="Arial"/>
          <w:sz w:val="22"/>
          <w:szCs w:val="22"/>
        </w:rPr>
        <w:t>, and should be provided at favored nations pricing, terms and conditions</w:t>
      </w:r>
      <w:r w:rsidRPr="005103A8">
        <w:rPr>
          <w:rFonts w:ascii="Arial" w:hAnsi="Arial" w:cs="Arial"/>
          <w:sz w:val="22"/>
          <w:szCs w:val="22"/>
        </w:rPr>
        <w: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lastRenderedPageBreak/>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44EC158E"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6D4002">
        <w:rPr>
          <w:rFonts w:ascii="Arial" w:hAnsi="Arial" w:cs="Arial"/>
          <w:sz w:val="22"/>
          <w:szCs w:val="22"/>
        </w:rPr>
        <w:t>Kimberly Dulaney</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roofErr w:type="gramStart"/>
      <w:r w:rsidRPr="00411A46">
        <w:rPr>
          <w:rFonts w:ascii="Arial" w:hAnsi="Arial" w:cs="Arial"/>
          <w:sz w:val="22"/>
          <w:szCs w:val="22"/>
        </w:rPr>
        <w:t>and</w:t>
      </w:r>
      <w:proofErr w:type="gramEnd"/>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1600B3DD" w14:textId="57402EA2" w:rsidR="0021776F" w:rsidRPr="006D4002"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6D4002">
        <w:rPr>
          <w:rFonts w:ascii="Arial" w:hAnsi="Arial" w:cs="Arial"/>
          <w:sz w:val="22"/>
          <w:szCs w:val="22"/>
        </w:rPr>
        <w:t xml:space="preserve">Attn: </w:t>
      </w:r>
      <w:r w:rsidR="006D4002" w:rsidRPr="006D4002">
        <w:rPr>
          <w:rFonts w:ascii="Arial" w:hAnsi="Arial" w:cs="Arial"/>
          <w:sz w:val="22"/>
          <w:szCs w:val="22"/>
        </w:rPr>
        <w:t>Zachary Adams</w:t>
      </w:r>
    </w:p>
    <w:p w14:paraId="3400F310" w14:textId="4736CA20" w:rsidR="0021776F" w:rsidRPr="006D4002" w:rsidRDefault="0021776F" w:rsidP="00817272">
      <w:pPr>
        <w:ind w:left="288" w:hanging="288"/>
        <w:jc w:val="both"/>
        <w:rPr>
          <w:rFonts w:ascii="Arial" w:hAnsi="Arial" w:cs="Arial"/>
          <w:sz w:val="22"/>
          <w:szCs w:val="22"/>
        </w:rPr>
      </w:pPr>
      <w:r w:rsidRPr="006D4002">
        <w:rPr>
          <w:rFonts w:ascii="Arial" w:hAnsi="Arial" w:cs="Arial"/>
          <w:sz w:val="22"/>
          <w:szCs w:val="22"/>
        </w:rPr>
        <w:tab/>
      </w:r>
      <w:r w:rsidRPr="006D4002">
        <w:rPr>
          <w:rFonts w:ascii="Arial" w:hAnsi="Arial" w:cs="Arial"/>
          <w:sz w:val="22"/>
          <w:szCs w:val="22"/>
        </w:rPr>
        <w:tab/>
      </w:r>
      <w:r w:rsidR="006D4002" w:rsidRPr="006D4002">
        <w:rPr>
          <w:rFonts w:ascii="Arial" w:hAnsi="Arial" w:cs="Arial"/>
          <w:sz w:val="22"/>
          <w:szCs w:val="22"/>
        </w:rPr>
        <w:t>Assistant Director</w:t>
      </w:r>
    </w:p>
    <w:p w14:paraId="1BF50299" w14:textId="0CB27A29" w:rsidR="006D4002" w:rsidRPr="006D4002" w:rsidRDefault="006D4002" w:rsidP="00817272">
      <w:pPr>
        <w:ind w:left="288" w:hanging="288"/>
        <w:jc w:val="both"/>
        <w:rPr>
          <w:rFonts w:ascii="Arial" w:hAnsi="Arial" w:cs="Arial"/>
          <w:sz w:val="22"/>
          <w:szCs w:val="22"/>
        </w:rPr>
      </w:pPr>
      <w:r w:rsidRPr="006D4002">
        <w:rPr>
          <w:rFonts w:ascii="Arial" w:hAnsi="Arial" w:cs="Arial"/>
          <w:sz w:val="22"/>
          <w:szCs w:val="22"/>
        </w:rPr>
        <w:tab/>
      </w:r>
      <w:r w:rsidRPr="006D4002">
        <w:rPr>
          <w:rFonts w:ascii="Arial" w:hAnsi="Arial" w:cs="Arial"/>
          <w:sz w:val="22"/>
          <w:szCs w:val="22"/>
        </w:rPr>
        <w:tab/>
        <w:t>Occupational Safety and Health Programs (MC0423)</w:t>
      </w:r>
    </w:p>
    <w:p w14:paraId="3605256D" w14:textId="78D9B89A" w:rsidR="006D4002" w:rsidRPr="006D4002" w:rsidRDefault="006D4002" w:rsidP="00817272">
      <w:pPr>
        <w:ind w:left="288" w:hanging="288"/>
        <w:jc w:val="both"/>
        <w:rPr>
          <w:rFonts w:ascii="Arial" w:hAnsi="Arial" w:cs="Arial"/>
          <w:sz w:val="22"/>
          <w:szCs w:val="22"/>
        </w:rPr>
      </w:pPr>
      <w:r w:rsidRPr="006D4002">
        <w:rPr>
          <w:rFonts w:ascii="Arial" w:hAnsi="Arial" w:cs="Arial"/>
          <w:sz w:val="22"/>
          <w:szCs w:val="22"/>
        </w:rPr>
        <w:tab/>
      </w:r>
      <w:r w:rsidRPr="006D4002">
        <w:rPr>
          <w:rFonts w:ascii="Arial" w:hAnsi="Arial" w:cs="Arial"/>
          <w:sz w:val="22"/>
          <w:szCs w:val="22"/>
        </w:rPr>
        <w:tab/>
        <w:t>675 Research Center Drive</w:t>
      </w:r>
    </w:p>
    <w:p w14:paraId="058EE49B" w14:textId="6A7A92DE" w:rsidR="0021776F" w:rsidRPr="006D4002" w:rsidRDefault="0021776F" w:rsidP="00817272">
      <w:pPr>
        <w:ind w:left="288" w:hanging="288"/>
        <w:jc w:val="both"/>
        <w:rPr>
          <w:rFonts w:ascii="Arial" w:hAnsi="Arial" w:cs="Arial"/>
          <w:sz w:val="22"/>
          <w:szCs w:val="22"/>
        </w:rPr>
      </w:pPr>
      <w:r w:rsidRPr="006D4002">
        <w:rPr>
          <w:rFonts w:ascii="Arial" w:hAnsi="Arial" w:cs="Arial"/>
          <w:sz w:val="22"/>
          <w:szCs w:val="22"/>
        </w:rPr>
        <w:tab/>
      </w:r>
      <w:r w:rsidRPr="006D4002">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21"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06710875" w14:textId="77777777" w:rsidR="006D4002" w:rsidRDefault="00411A46" w:rsidP="006D4002">
      <w:pPr>
        <w:ind w:left="288" w:hanging="288"/>
        <w:jc w:val="both"/>
        <w:rPr>
          <w:rFonts w:ascii="Arial" w:hAnsi="Arial" w:cs="Arial"/>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p>
    <w:p w14:paraId="11126E08" w14:textId="77777777" w:rsidR="009968D4" w:rsidRPr="00DC7422" w:rsidRDefault="009968D4" w:rsidP="009968D4">
      <w:pPr>
        <w:ind w:left="288"/>
        <w:jc w:val="both"/>
        <w:rPr>
          <w:rFonts w:ascii="Arial" w:hAnsi="Arial" w:cs="Arial"/>
          <w:b/>
          <w:sz w:val="22"/>
          <w:szCs w:val="22"/>
        </w:rPr>
      </w:pPr>
    </w:p>
    <w:p w14:paraId="0B13E334" w14:textId="77777777" w:rsidR="009968D4" w:rsidRPr="0018031D" w:rsidRDefault="009968D4" w:rsidP="00765516">
      <w:pPr>
        <w:pStyle w:val="ListParagraph"/>
        <w:numPr>
          <w:ilvl w:val="0"/>
          <w:numId w:val="29"/>
        </w:numPr>
        <w:ind w:left="360"/>
        <w:jc w:val="both"/>
        <w:rPr>
          <w:rFonts w:ascii="Arial" w:hAnsi="Arial" w:cs="Arial"/>
          <w:sz w:val="22"/>
          <w:szCs w:val="22"/>
        </w:rPr>
      </w:pPr>
      <w:r w:rsidRPr="0018031D">
        <w:rPr>
          <w:rFonts w:ascii="Arial" w:hAnsi="Arial" w:cs="Arial"/>
          <w:b/>
          <w:sz w:val="22"/>
          <w:szCs w:val="22"/>
        </w:rPr>
        <w:t>ADVERTISING</w:t>
      </w:r>
      <w:r w:rsidRPr="0018031D">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6E0C87A3" w14:textId="77777777" w:rsidR="009968D4" w:rsidRPr="0008317A" w:rsidRDefault="009968D4" w:rsidP="00765516">
      <w:pPr>
        <w:ind w:left="360" w:hanging="288"/>
        <w:jc w:val="both"/>
        <w:rPr>
          <w:rFonts w:ascii="Arial" w:hAnsi="Arial" w:cs="Arial"/>
          <w:sz w:val="22"/>
          <w:szCs w:val="22"/>
        </w:rPr>
      </w:pPr>
    </w:p>
    <w:p w14:paraId="71BC7664" w14:textId="5B390CFA" w:rsidR="009968D4" w:rsidRPr="0018031D" w:rsidRDefault="00C5367A" w:rsidP="00765516">
      <w:pPr>
        <w:pStyle w:val="ListParagraph"/>
        <w:numPr>
          <w:ilvl w:val="0"/>
          <w:numId w:val="29"/>
        </w:numPr>
        <w:ind w:left="360"/>
        <w:jc w:val="both"/>
        <w:rPr>
          <w:rFonts w:ascii="Arial" w:hAnsi="Arial" w:cs="Arial"/>
          <w:sz w:val="22"/>
          <w:szCs w:val="22"/>
        </w:rPr>
      </w:pPr>
      <w:r w:rsidRPr="0018031D">
        <w:rPr>
          <w:rFonts w:ascii="Arial" w:hAnsi="Arial" w:cs="Arial"/>
          <w:b/>
          <w:sz w:val="22"/>
          <w:szCs w:val="22"/>
        </w:rPr>
        <w:t>MEDICAL</w:t>
      </w:r>
      <w:r w:rsidR="009968D4" w:rsidRPr="0018031D">
        <w:rPr>
          <w:rFonts w:ascii="Arial" w:hAnsi="Arial" w:cs="Arial"/>
          <w:b/>
          <w:sz w:val="22"/>
          <w:szCs w:val="22"/>
        </w:rPr>
        <w:t xml:space="preserve"> LICENSE REQUIREMENT</w:t>
      </w:r>
      <w:r w:rsidR="009968D4" w:rsidRPr="0018031D">
        <w:rPr>
          <w:rFonts w:ascii="Arial" w:hAnsi="Arial" w:cs="Arial"/>
          <w:sz w:val="22"/>
          <w:szCs w:val="22"/>
        </w:rPr>
        <w:t>:  By my signature on this solicitation, I certify that this firm/individual and/or subcontractor is properly licensed for providing the goods/services specified</w:t>
      </w:r>
    </w:p>
    <w:p w14:paraId="6616D608" w14:textId="77777777" w:rsidR="009968D4" w:rsidRPr="00DC7422" w:rsidRDefault="009968D4" w:rsidP="009968D4">
      <w:pPr>
        <w:ind w:left="360" w:hanging="288"/>
        <w:jc w:val="both"/>
        <w:rPr>
          <w:rFonts w:ascii="Arial" w:hAnsi="Arial" w:cs="Arial"/>
          <w:sz w:val="22"/>
          <w:szCs w:val="22"/>
        </w:rPr>
      </w:pPr>
    </w:p>
    <w:p w14:paraId="151DECEA" w14:textId="77777777" w:rsidR="009968D4" w:rsidRPr="00DC7422" w:rsidRDefault="009968D4" w:rsidP="009968D4">
      <w:pPr>
        <w:ind w:left="360"/>
        <w:jc w:val="both"/>
        <w:rPr>
          <w:rFonts w:ascii="Arial" w:hAnsi="Arial" w:cs="Arial"/>
          <w:sz w:val="22"/>
          <w:szCs w:val="22"/>
        </w:rPr>
      </w:pPr>
      <w:r w:rsidRPr="00DC7422">
        <w:rPr>
          <w:rFonts w:ascii="Arial" w:hAnsi="Arial" w:cs="Arial"/>
          <w:sz w:val="22"/>
          <w:szCs w:val="22"/>
        </w:rPr>
        <w:t>Contractor Name: _______________________</w:t>
      </w:r>
      <w:r w:rsidRPr="00DC7422">
        <w:rPr>
          <w:rFonts w:ascii="Arial" w:hAnsi="Arial" w:cs="Arial"/>
          <w:sz w:val="22"/>
          <w:szCs w:val="22"/>
        </w:rPr>
        <w:tab/>
        <w:t>Subcontractor Name: _______________________</w:t>
      </w:r>
    </w:p>
    <w:p w14:paraId="38169816" w14:textId="77777777" w:rsidR="009968D4" w:rsidRPr="00DC7422" w:rsidRDefault="009968D4" w:rsidP="009968D4">
      <w:pPr>
        <w:ind w:left="360" w:hanging="288"/>
        <w:jc w:val="both"/>
        <w:rPr>
          <w:rFonts w:ascii="Arial" w:hAnsi="Arial" w:cs="Arial"/>
          <w:sz w:val="22"/>
          <w:szCs w:val="22"/>
        </w:rPr>
      </w:pPr>
    </w:p>
    <w:p w14:paraId="55D55DFB" w14:textId="77777777" w:rsidR="009968D4" w:rsidRPr="00DC7422" w:rsidRDefault="009968D4" w:rsidP="009968D4">
      <w:pPr>
        <w:ind w:left="360"/>
        <w:jc w:val="both"/>
        <w:rPr>
          <w:rFonts w:ascii="Arial" w:hAnsi="Arial" w:cs="Arial"/>
          <w:sz w:val="22"/>
          <w:szCs w:val="22"/>
        </w:rPr>
      </w:pPr>
      <w:r w:rsidRPr="00DC7422">
        <w:rPr>
          <w:rFonts w:ascii="Arial" w:hAnsi="Arial" w:cs="Arial"/>
          <w:sz w:val="22"/>
          <w:szCs w:val="22"/>
        </w:rPr>
        <w:t>License #: _____________________________</w:t>
      </w:r>
      <w:r w:rsidRPr="00DC7422">
        <w:rPr>
          <w:rFonts w:ascii="Arial" w:hAnsi="Arial" w:cs="Arial"/>
          <w:sz w:val="22"/>
          <w:szCs w:val="22"/>
        </w:rPr>
        <w:tab/>
        <w:t>Type: ____________________________________</w:t>
      </w:r>
    </w:p>
    <w:p w14:paraId="758345CA" w14:textId="77777777" w:rsidR="009968D4" w:rsidRPr="0008317A" w:rsidRDefault="009968D4" w:rsidP="009968D4">
      <w:pPr>
        <w:ind w:left="360" w:hanging="288"/>
        <w:jc w:val="both"/>
        <w:rPr>
          <w:rFonts w:ascii="Arial" w:hAnsi="Arial" w:cs="Arial"/>
          <w:sz w:val="22"/>
          <w:szCs w:val="22"/>
        </w:rPr>
      </w:pPr>
    </w:p>
    <w:p w14:paraId="60A5CC18" w14:textId="77777777" w:rsidR="009968D4" w:rsidRPr="00DC7422" w:rsidRDefault="009968D4" w:rsidP="009968D4">
      <w:pPr>
        <w:ind w:left="288" w:hanging="18"/>
        <w:jc w:val="both"/>
        <w:rPr>
          <w:rFonts w:ascii="Arial" w:hAnsi="Arial" w:cs="Arial"/>
          <w:sz w:val="22"/>
          <w:szCs w:val="22"/>
        </w:rPr>
      </w:pPr>
    </w:p>
    <w:p w14:paraId="53938DE2" w14:textId="77777777" w:rsidR="009968D4" w:rsidRPr="0018031D" w:rsidRDefault="009968D4" w:rsidP="00765516">
      <w:pPr>
        <w:pStyle w:val="ListParagraph"/>
        <w:numPr>
          <w:ilvl w:val="0"/>
          <w:numId w:val="29"/>
        </w:numPr>
        <w:ind w:left="360"/>
        <w:jc w:val="both"/>
        <w:rPr>
          <w:rFonts w:ascii="Arial" w:hAnsi="Arial" w:cs="Arial"/>
          <w:sz w:val="22"/>
          <w:szCs w:val="22"/>
        </w:rPr>
      </w:pPr>
      <w:r w:rsidRPr="0018031D">
        <w:rPr>
          <w:rFonts w:ascii="Arial" w:hAnsi="Arial" w:cs="Arial"/>
          <w:b/>
          <w:bCs/>
          <w:sz w:val="22"/>
          <w:szCs w:val="22"/>
        </w:rPr>
        <w:t>CRIMINAL CONVICTION CHECKS</w:t>
      </w:r>
      <w:r w:rsidRPr="0018031D">
        <w:rPr>
          <w:rFonts w:ascii="Arial" w:hAnsi="Arial" w:cs="Arial"/>
          <w:sz w:val="22"/>
          <w:szCs w:val="22"/>
        </w:rPr>
        <w:t>:  All criminal conviction checks must be concluded prior to the Contractor’s employees gaining access to the Virginia Tech Campus. Employees who have separated employment from Contractor shall undergo another background check prior to re-gaining access to the Virginia Tech campus. Contractor shall ensure subcontractors conduct similar background checks.  Virginia Tech reserves the right to audit a contractor’s background check process at any time. All employees have a duty to self-disclose any criminal conviction(s) occurring while assigned to the Virginia Tech campus. Such disclosure shall be made to Contractor, which in turn shall notify the designated Virginia Tech contract administrator within 5 days.  If at any time during the term of the contract Virginia Tech discovers an employee has a conviction which raises concerns about university buildings, property, systems, or security, the contractor shall remove that employee’s access to the Virginia Tech campus, unless Virginia Tech consents to such access in writing.  Failure to comply with the terms of this provision may result in the termination of the contract.</w:t>
      </w:r>
    </w:p>
    <w:p w14:paraId="5EB6F6C9" w14:textId="77777777" w:rsidR="009968D4" w:rsidRDefault="009968D4" w:rsidP="009968D4">
      <w:pPr>
        <w:jc w:val="both"/>
        <w:rPr>
          <w:rFonts w:ascii="Arial" w:hAnsi="Arial" w:cs="Arial"/>
          <w:sz w:val="22"/>
          <w:szCs w:val="22"/>
        </w:rPr>
      </w:pPr>
    </w:p>
    <w:p w14:paraId="117FACE8" w14:textId="63FB919A" w:rsidR="009968D4" w:rsidRPr="00765516" w:rsidRDefault="009968D4" w:rsidP="00765516">
      <w:pPr>
        <w:pStyle w:val="ListParagraph"/>
        <w:numPr>
          <w:ilvl w:val="0"/>
          <w:numId w:val="29"/>
        </w:numPr>
        <w:ind w:left="360"/>
        <w:jc w:val="both"/>
        <w:rPr>
          <w:rFonts w:ascii="Arial" w:hAnsi="Arial" w:cs="Arial"/>
          <w:i/>
          <w:sz w:val="22"/>
          <w:szCs w:val="22"/>
        </w:rPr>
      </w:pPr>
      <w:r w:rsidRPr="0018031D">
        <w:rPr>
          <w:rFonts w:ascii="Arial" w:hAnsi="Arial" w:cs="Arial"/>
          <w:b/>
          <w:sz w:val="22"/>
          <w:szCs w:val="22"/>
        </w:rPr>
        <w:t>INSURANCE</w:t>
      </w:r>
      <w:r w:rsidRPr="0018031D">
        <w:rPr>
          <w:rFonts w:ascii="Arial" w:hAnsi="Arial" w:cs="Arial"/>
          <w:sz w:val="22"/>
          <w:szCs w:val="22"/>
        </w:rPr>
        <w:t>:  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w:t>
      </w:r>
      <w:r w:rsidRPr="00765516">
        <w:rPr>
          <w:rFonts w:ascii="Arial" w:hAnsi="Arial" w:cs="Arial"/>
          <w:sz w:val="22"/>
          <w:szCs w:val="22"/>
        </w:rPr>
        <w:t xml:space="preserve">. </w:t>
      </w:r>
    </w:p>
    <w:p w14:paraId="6A18FAA6" w14:textId="77777777" w:rsidR="009968D4" w:rsidRPr="006162E9" w:rsidRDefault="009968D4" w:rsidP="009968D4">
      <w:pPr>
        <w:ind w:left="360"/>
        <w:jc w:val="both"/>
        <w:rPr>
          <w:rFonts w:ascii="Arial" w:hAnsi="Arial" w:cs="Arial"/>
          <w:sz w:val="22"/>
          <w:szCs w:val="22"/>
        </w:rPr>
      </w:pPr>
      <w:r w:rsidRPr="00765516">
        <w:rPr>
          <w:rFonts w:ascii="Arial" w:hAnsi="Arial" w:cs="Arial"/>
          <w:sz w:val="22"/>
          <w:szCs w:val="22"/>
        </w:rPr>
        <w:t xml:space="preserve">During the period of the contract, Virginia Tech reserves </w:t>
      </w:r>
      <w:r>
        <w:rPr>
          <w:rFonts w:ascii="Arial" w:hAnsi="Arial" w:cs="Arial"/>
          <w:sz w:val="22"/>
          <w:szCs w:val="22"/>
        </w:rPr>
        <w:t>the right to require the c</w:t>
      </w:r>
      <w:r w:rsidRPr="006162E9">
        <w:rPr>
          <w:rFonts w:ascii="Arial" w:hAnsi="Arial" w:cs="Arial"/>
          <w:sz w:val="22"/>
          <w:szCs w:val="22"/>
        </w:rPr>
        <w:t xml:space="preserve">ontractor to furnish certificates of insurance for the coverage required. </w:t>
      </w:r>
    </w:p>
    <w:p w14:paraId="5B549F40" w14:textId="77777777" w:rsidR="009968D4" w:rsidRPr="006162E9" w:rsidRDefault="009968D4" w:rsidP="009968D4">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586E3822" w14:textId="77777777" w:rsidR="009968D4" w:rsidRPr="006162E9" w:rsidRDefault="009968D4" w:rsidP="009968D4">
      <w:pPr>
        <w:ind w:left="72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176C610C" w14:textId="77777777" w:rsidR="009968D4" w:rsidRPr="006162E9" w:rsidRDefault="009968D4" w:rsidP="009968D4">
      <w:pPr>
        <w:ind w:left="72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33D3C408" w14:textId="77777777" w:rsidR="009968D4" w:rsidRPr="00DC7422" w:rsidRDefault="009968D4" w:rsidP="009968D4">
      <w:pPr>
        <w:ind w:left="72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 single limit.  Virginia Tech and the Commonwealth of Virginia shall be named as an additional insured with</w:t>
      </w:r>
      <w:r w:rsidRPr="00DC7422">
        <w:rPr>
          <w:rFonts w:ascii="Arial" w:hAnsi="Arial" w:cs="Arial"/>
          <w:sz w:val="22"/>
          <w:szCs w:val="22"/>
        </w:rPr>
        <w:t xml:space="preserve"> respect to goods/services being procured. This coverage is to include Premises/Operations Liability, Products and Completed Operations Coverage, Independent Contractor's Liability, Owner's and Contractor's Protective Liability and Personal Injury Liability.</w:t>
      </w:r>
    </w:p>
    <w:p w14:paraId="5E1422FF" w14:textId="77777777" w:rsidR="009968D4" w:rsidRPr="00DC7422" w:rsidRDefault="009968D4" w:rsidP="009968D4">
      <w:pPr>
        <w:ind w:left="720" w:hanging="360"/>
        <w:jc w:val="both"/>
        <w:rPr>
          <w:rFonts w:ascii="Arial" w:hAnsi="Arial" w:cs="Arial"/>
          <w:sz w:val="22"/>
          <w:szCs w:val="22"/>
        </w:rPr>
      </w:pPr>
      <w:r w:rsidRPr="00DC7422">
        <w:rPr>
          <w:rFonts w:ascii="Arial" w:hAnsi="Arial" w:cs="Arial"/>
          <w:sz w:val="22"/>
          <w:szCs w:val="22"/>
        </w:rPr>
        <w:t>D.</w:t>
      </w:r>
      <w:r w:rsidRPr="00DC7422">
        <w:rPr>
          <w:rFonts w:ascii="Arial" w:hAnsi="Arial" w:cs="Arial"/>
          <w:sz w:val="22"/>
          <w:szCs w:val="22"/>
        </w:rPr>
        <w:tab/>
        <w:t>Automobile Liability - $500,000.</w:t>
      </w:r>
    </w:p>
    <w:p w14:paraId="458F8467" w14:textId="7157FD68" w:rsidR="009968D4" w:rsidRDefault="009968D4" w:rsidP="009968D4">
      <w:pPr>
        <w:ind w:left="720" w:hanging="360"/>
        <w:jc w:val="both"/>
        <w:rPr>
          <w:rFonts w:ascii="Arial" w:hAnsi="Arial" w:cs="Arial"/>
          <w:sz w:val="22"/>
          <w:szCs w:val="22"/>
        </w:rPr>
      </w:pPr>
      <w:r w:rsidRPr="00DC7422">
        <w:rPr>
          <w:rFonts w:ascii="Arial" w:hAnsi="Arial" w:cs="Arial"/>
          <w:sz w:val="22"/>
          <w:szCs w:val="22"/>
        </w:rPr>
        <w:t>E.</w:t>
      </w:r>
      <w:r w:rsidRPr="00DC7422">
        <w:rPr>
          <w:rFonts w:ascii="Arial" w:hAnsi="Arial" w:cs="Arial"/>
          <w:sz w:val="22"/>
          <w:szCs w:val="22"/>
        </w:rPr>
        <w:tab/>
        <w:t>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Tech as additional insured. All insurance verifications of insurance will be through a valid insurance certificate.</w:t>
      </w:r>
    </w:p>
    <w:p w14:paraId="57A18188" w14:textId="77777777" w:rsidR="00C5367A" w:rsidRPr="00DC7422" w:rsidRDefault="00C5367A" w:rsidP="009968D4">
      <w:pPr>
        <w:ind w:left="720" w:hanging="360"/>
        <w:jc w:val="both"/>
        <w:rPr>
          <w:rFonts w:ascii="Arial" w:hAnsi="Arial" w:cs="Arial"/>
          <w:sz w:val="22"/>
          <w:szCs w:val="22"/>
        </w:rPr>
      </w:pPr>
    </w:p>
    <w:p w14:paraId="600FCDE2" w14:textId="13E61E8E" w:rsidR="00C5367A" w:rsidRDefault="009968D4" w:rsidP="009968D4">
      <w:pPr>
        <w:ind w:left="720" w:hanging="360"/>
        <w:jc w:val="both"/>
        <w:rPr>
          <w:rFonts w:ascii="Arial" w:hAnsi="Arial" w:cs="Arial"/>
          <w:sz w:val="22"/>
          <w:szCs w:val="22"/>
        </w:rPr>
      </w:pPr>
      <w:r w:rsidRPr="00DC7422">
        <w:rPr>
          <w:rFonts w:ascii="Arial" w:hAnsi="Arial" w:cs="Arial"/>
          <w:sz w:val="22"/>
          <w:szCs w:val="22"/>
        </w:rPr>
        <w:t>F.</w:t>
      </w:r>
      <w:r w:rsidRPr="00DC7422">
        <w:rPr>
          <w:rFonts w:ascii="Arial" w:hAnsi="Arial" w:cs="Arial"/>
          <w:sz w:val="22"/>
          <w:szCs w:val="22"/>
        </w:rPr>
        <w:tab/>
      </w:r>
      <w:r w:rsidR="00C5367A">
        <w:rPr>
          <w:rFonts w:ascii="Arial" w:hAnsi="Arial" w:cs="Arial"/>
          <w:sz w:val="22"/>
          <w:szCs w:val="22"/>
        </w:rPr>
        <w:t xml:space="preserve">Health Care Practitioner- Medical Malpractice Insurance to be in compliance with Commonwealth of Virginia regulations or better. </w:t>
      </w:r>
    </w:p>
    <w:p w14:paraId="39B8976A" w14:textId="77777777" w:rsidR="00C5367A" w:rsidRDefault="00C5367A" w:rsidP="009968D4">
      <w:pPr>
        <w:ind w:left="720" w:hanging="360"/>
        <w:jc w:val="both"/>
        <w:rPr>
          <w:rFonts w:ascii="Arial" w:hAnsi="Arial" w:cs="Arial"/>
          <w:sz w:val="22"/>
          <w:szCs w:val="22"/>
        </w:rPr>
      </w:pPr>
    </w:p>
    <w:p w14:paraId="2DD72F3F" w14:textId="5AF56243" w:rsidR="009968D4" w:rsidRPr="00DC7422" w:rsidRDefault="00C5367A" w:rsidP="009968D4">
      <w:pPr>
        <w:ind w:left="720" w:hanging="360"/>
        <w:jc w:val="both"/>
        <w:rPr>
          <w:rFonts w:ascii="Arial" w:hAnsi="Arial" w:cs="Arial"/>
          <w:sz w:val="22"/>
          <w:szCs w:val="22"/>
        </w:rPr>
      </w:pPr>
      <w:r>
        <w:rPr>
          <w:rFonts w:ascii="Arial" w:hAnsi="Arial" w:cs="Arial"/>
          <w:sz w:val="22"/>
          <w:szCs w:val="22"/>
        </w:rPr>
        <w:lastRenderedPageBreak/>
        <w:tab/>
      </w:r>
      <w:r w:rsidR="009968D4" w:rsidRPr="00DC742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009968D4" w:rsidRPr="00DC7422">
        <w:rPr>
          <w:rFonts w:ascii="Arial" w:hAnsi="Arial" w:cs="Arial"/>
          <w:sz w:val="22"/>
          <w:szCs w:val="22"/>
          <w:u w:val="single"/>
        </w:rPr>
        <w:t>including but not limited to claims under the Worker's Compensation Act</w:t>
      </w:r>
      <w:r w:rsidR="009968D4" w:rsidRPr="00DC742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4F8053A1" w14:textId="77777777" w:rsidR="009968D4" w:rsidRPr="00DC7422" w:rsidRDefault="009968D4" w:rsidP="009968D4">
      <w:pPr>
        <w:ind w:left="288" w:hanging="288"/>
        <w:jc w:val="both"/>
        <w:rPr>
          <w:rFonts w:ascii="Arial" w:hAnsi="Arial" w:cs="Arial"/>
          <w:sz w:val="22"/>
          <w:szCs w:val="22"/>
        </w:rPr>
      </w:pPr>
    </w:p>
    <w:p w14:paraId="09153629" w14:textId="77777777" w:rsidR="009968D4" w:rsidRPr="0018031D" w:rsidRDefault="009968D4" w:rsidP="00765516">
      <w:pPr>
        <w:pStyle w:val="ListParagraph"/>
        <w:numPr>
          <w:ilvl w:val="0"/>
          <w:numId w:val="29"/>
        </w:numPr>
        <w:ind w:left="360"/>
        <w:jc w:val="both"/>
        <w:rPr>
          <w:rFonts w:ascii="Arial" w:hAnsi="Arial" w:cs="Arial"/>
          <w:sz w:val="22"/>
          <w:szCs w:val="22"/>
        </w:rPr>
      </w:pPr>
      <w:r w:rsidRPr="0018031D">
        <w:rPr>
          <w:rFonts w:ascii="Arial" w:hAnsi="Arial" w:cs="Arial"/>
          <w:b/>
          <w:sz w:val="22"/>
          <w:szCs w:val="22"/>
        </w:rPr>
        <w:t>PRIME CONTRACTOR RESPONSIBILITIES</w:t>
      </w:r>
      <w:r w:rsidRPr="0018031D">
        <w:rPr>
          <w:rFonts w:ascii="Arial" w:hAnsi="Arial" w:cs="Arial"/>
          <w:sz w:val="22"/>
          <w:szCs w:val="22"/>
        </w:rPr>
        <w:t>:  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14:paraId="660B528B" w14:textId="77777777" w:rsidR="009968D4" w:rsidRPr="006B0E0A" w:rsidRDefault="009968D4" w:rsidP="00765516">
      <w:pPr>
        <w:ind w:left="360" w:hanging="288"/>
        <w:jc w:val="both"/>
        <w:rPr>
          <w:rFonts w:ascii="Arial" w:hAnsi="Arial" w:cs="Arial"/>
          <w:sz w:val="22"/>
          <w:szCs w:val="22"/>
        </w:rPr>
      </w:pPr>
    </w:p>
    <w:p w14:paraId="5B6A9375" w14:textId="77777777" w:rsidR="009968D4" w:rsidRPr="0018031D" w:rsidRDefault="009968D4" w:rsidP="00765516">
      <w:pPr>
        <w:pStyle w:val="ListParagraph"/>
        <w:numPr>
          <w:ilvl w:val="0"/>
          <w:numId w:val="29"/>
        </w:numPr>
        <w:ind w:left="360"/>
        <w:jc w:val="both"/>
        <w:rPr>
          <w:rFonts w:ascii="Arial" w:hAnsi="Arial" w:cs="Arial"/>
          <w:sz w:val="22"/>
          <w:szCs w:val="22"/>
        </w:rPr>
      </w:pPr>
      <w:r w:rsidRPr="0018031D">
        <w:rPr>
          <w:rFonts w:ascii="Arial" w:hAnsi="Arial" w:cs="Arial"/>
          <w:b/>
          <w:sz w:val="22"/>
          <w:szCs w:val="22"/>
        </w:rPr>
        <w:t>SUBCONTRACTS</w:t>
      </w:r>
      <w:r w:rsidRPr="0018031D">
        <w:rPr>
          <w:rFonts w:ascii="Arial" w:hAnsi="Arial" w:cs="Arial"/>
          <w:sz w:val="22"/>
          <w:szCs w:val="22"/>
        </w:rPr>
        <w:t>:  No portion of the work shall be subcontracted without prior written consent of 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14:paraId="22A7DE1A" w14:textId="77777777" w:rsidR="009968D4" w:rsidRPr="00865DF1" w:rsidRDefault="009968D4" w:rsidP="009968D4">
      <w:pPr>
        <w:ind w:left="720"/>
        <w:jc w:val="both"/>
        <w:rPr>
          <w:rFonts w:ascii="Arial" w:hAnsi="Arial" w:cs="Arial"/>
          <w:sz w:val="22"/>
          <w:szCs w:val="22"/>
        </w:rPr>
      </w:pPr>
    </w:p>
    <w:p w14:paraId="18EB4667" w14:textId="77777777" w:rsidR="006D4002" w:rsidRDefault="006D4002" w:rsidP="006D4002">
      <w:pPr>
        <w:ind w:left="288" w:hanging="288"/>
        <w:jc w:val="both"/>
        <w:rPr>
          <w:rFonts w:ascii="Arial" w:hAnsi="Arial" w:cs="Arial"/>
          <w:sz w:val="22"/>
          <w:szCs w:val="22"/>
        </w:rPr>
      </w:pPr>
    </w:p>
    <w:p w14:paraId="4BF08B6F" w14:textId="77777777" w:rsidR="00765516" w:rsidRDefault="00765516">
      <w:pPr>
        <w:rPr>
          <w:rFonts w:ascii="Arial" w:hAnsi="Arial" w:cs="Arial"/>
          <w:sz w:val="22"/>
          <w:szCs w:val="22"/>
        </w:rPr>
      </w:pPr>
      <w:r>
        <w:rPr>
          <w:rFonts w:ascii="Arial" w:hAnsi="Arial" w:cs="Arial"/>
          <w:sz w:val="22"/>
          <w:szCs w:val="22"/>
        </w:rPr>
        <w:br w:type="page"/>
      </w:r>
    </w:p>
    <w:p w14:paraId="041A5B90" w14:textId="280110DC" w:rsidR="004C2D37" w:rsidRP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SCOPE OF CONTRACT:  The Contractor shall provide the _____________ </w:t>
      </w:r>
      <w:proofErr w:type="spellStart"/>
      <w:r w:rsidRPr="00411A46">
        <w:rPr>
          <w:rFonts w:ascii="Arial" w:hAnsi="Arial" w:cs="Arial"/>
          <w:sz w:val="22"/>
          <w:szCs w:val="22"/>
        </w:rPr>
        <w:t>to</w:t>
      </w:r>
      <w:proofErr w:type="spellEnd"/>
      <w:r w:rsidRPr="00411A46">
        <w:rPr>
          <w:rFonts w:ascii="Arial" w:hAnsi="Arial" w:cs="Arial"/>
          <w:sz w:val="22"/>
          <w:szCs w:val="22"/>
        </w:rPr>
        <w:t xml:space="preserve">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3" w:name="Dropdown1"/>
      <w:r w:rsidRPr="00411A46">
        <w:rPr>
          <w:rFonts w:ascii="Arial" w:hAnsi="Arial" w:cs="Arial"/>
          <w:sz w:val="22"/>
          <w:szCs w:val="22"/>
        </w:rPr>
        <w:instrText xml:space="preserve"> FORMDROPDOWN </w:instrText>
      </w:r>
      <w:r w:rsidR="000113EA">
        <w:rPr>
          <w:rFonts w:ascii="Arial" w:hAnsi="Arial" w:cs="Arial"/>
          <w:sz w:val="22"/>
          <w:szCs w:val="22"/>
        </w:rPr>
      </w:r>
      <w:r w:rsidR="000113EA">
        <w:rPr>
          <w:rFonts w:ascii="Arial" w:hAnsi="Arial" w:cs="Arial"/>
          <w:sz w:val="22"/>
          <w:szCs w:val="22"/>
        </w:rPr>
        <w:fldChar w:fldCharType="separate"/>
      </w:r>
      <w:r w:rsidRPr="00411A46">
        <w:rPr>
          <w:rFonts w:ascii="Arial" w:hAnsi="Arial" w:cs="Arial"/>
          <w:sz w:val="22"/>
          <w:szCs w:val="22"/>
        </w:rPr>
        <w:fldChar w:fldCharType="end"/>
      </w:r>
      <w:bookmarkEnd w:id="3"/>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3A0A5642" w14:textId="6F08D206" w:rsidR="00A05DAC" w:rsidRPr="004C2D37" w:rsidRDefault="00A05DAC" w:rsidP="004C2D37">
      <w:pPr>
        <w:jc w:val="center"/>
        <w:rPr>
          <w:rFonts w:ascii="Arial" w:hAnsi="Arial" w:cs="Arial"/>
          <w:sz w:val="22"/>
          <w:szCs w:val="22"/>
        </w:rPr>
      </w:pPr>
    </w:p>
    <w:p w14:paraId="399BF06D" w14:textId="77777777" w:rsidR="00A05DAC" w:rsidRDefault="00A05DAC">
      <w:pPr>
        <w:rPr>
          <w:rFonts w:ascii="Arial" w:hAnsi="Arial" w:cs="Arial"/>
          <w:sz w:val="22"/>
          <w:szCs w:val="22"/>
          <w:highlight w:val="green"/>
        </w:rPr>
      </w:pPr>
    </w:p>
    <w:sectPr w:rsidR="00A05DAC" w:rsidSect="00A05DAC">
      <w:footerReference w:type="default" r:id="rId23"/>
      <w:footerReference w:type="first" r:id="rId24"/>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751A61" w:rsidRDefault="00751A61">
      <w:r>
        <w:separator/>
      </w:r>
    </w:p>
  </w:endnote>
  <w:endnote w:type="continuationSeparator" w:id="0">
    <w:p w14:paraId="13C54991" w14:textId="77777777" w:rsidR="00751A61" w:rsidRDefault="0075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14687BE0" w:rsidR="00751A61" w:rsidRDefault="00751A61">
        <w:pPr>
          <w:pStyle w:val="Footer"/>
          <w:jc w:val="right"/>
        </w:pPr>
        <w:r>
          <w:fldChar w:fldCharType="begin"/>
        </w:r>
        <w:r>
          <w:instrText xml:space="preserve"> PAGE   \* MERGEFORMAT </w:instrText>
        </w:r>
        <w:r>
          <w:fldChar w:fldCharType="separate"/>
        </w:r>
        <w:r w:rsidR="000113EA">
          <w:rPr>
            <w:noProof/>
          </w:rPr>
          <w:t>19</w:t>
        </w:r>
        <w:r>
          <w:rPr>
            <w:noProof/>
          </w:rPr>
          <w:fldChar w:fldCharType="end"/>
        </w:r>
      </w:p>
    </w:sdtContent>
  </w:sdt>
  <w:p w14:paraId="60404419" w14:textId="77777777" w:rsidR="00751A61" w:rsidRDefault="0075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751A61" w:rsidRDefault="00751A61">
    <w:pPr>
      <w:pStyle w:val="Footer"/>
      <w:jc w:val="right"/>
    </w:pPr>
  </w:p>
  <w:p w14:paraId="65100FF8" w14:textId="77777777" w:rsidR="00751A61" w:rsidRDefault="0075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751A61" w:rsidRDefault="00751A61">
      <w:r>
        <w:separator/>
      </w:r>
    </w:p>
  </w:footnote>
  <w:footnote w:type="continuationSeparator" w:id="0">
    <w:p w14:paraId="6D1AD1FC" w14:textId="77777777" w:rsidR="00751A61" w:rsidRDefault="00751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005F69"/>
    <w:multiLevelType w:val="hybridMultilevel"/>
    <w:tmpl w:val="0444E422"/>
    <w:lvl w:ilvl="0" w:tplc="A4F60422">
      <w:start w:val="1"/>
      <w:numFmt w:val="upperLetter"/>
      <w:lvlText w:val="%1."/>
      <w:lvlJc w:val="left"/>
      <w:pPr>
        <w:ind w:left="720" w:hanging="360"/>
      </w:pPr>
      <w:rPr>
        <w:rFonts w:ascii="Times New Roman" w:eastAsia="Times New Roman" w:hAnsi="Times New Roman" w:hint="default"/>
        <w:w w:val="104"/>
        <w:sz w:val="19"/>
        <w:szCs w:val="19"/>
      </w:rPr>
    </w:lvl>
    <w:lvl w:ilvl="1" w:tplc="A4F60422">
      <w:start w:val="1"/>
      <w:numFmt w:val="upperLetter"/>
      <w:lvlText w:val="%2."/>
      <w:lvlJc w:val="left"/>
      <w:pPr>
        <w:ind w:left="1080" w:hanging="360"/>
      </w:pPr>
      <w:rPr>
        <w:rFonts w:ascii="Times New Roman" w:eastAsia="Times New Roman" w:hAnsi="Times New Roman" w:hint="default"/>
        <w:w w:val="104"/>
        <w:sz w:val="19"/>
        <w:szCs w:val="19"/>
      </w:rPr>
    </w:lvl>
    <w:lvl w:ilvl="2" w:tplc="0409000F">
      <w:start w:val="1"/>
      <w:numFmt w:val="decimal"/>
      <w:lvlText w:val="%3."/>
      <w:lvlJc w:val="left"/>
      <w:pPr>
        <w:ind w:left="2160" w:hanging="180"/>
      </w:pPr>
      <w:rPr>
        <w:rFonts w:hint="default"/>
        <w:w w:val="112"/>
        <w:sz w:val="19"/>
        <w:szCs w:val="19"/>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F8158D"/>
    <w:multiLevelType w:val="hybridMultilevel"/>
    <w:tmpl w:val="F8CE9404"/>
    <w:lvl w:ilvl="0" w:tplc="901294F4">
      <w:start w:val="1"/>
      <w:numFmt w:val="decimal"/>
      <w:lvlText w:val="%1."/>
      <w:lvlJc w:val="left"/>
      <w:pPr>
        <w:ind w:left="1440" w:hanging="360"/>
      </w:pPr>
      <w:rPr>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174633"/>
    <w:multiLevelType w:val="hybridMultilevel"/>
    <w:tmpl w:val="A5A8C5E4"/>
    <w:lvl w:ilvl="0" w:tplc="75801A2C">
      <w:start w:val="1"/>
      <w:numFmt w:val="decimal"/>
      <w:lvlText w:val="%1."/>
      <w:lvlJc w:val="left"/>
      <w:pPr>
        <w:ind w:left="2610" w:hanging="360"/>
      </w:pPr>
      <w:rPr>
        <w:rFonts w:ascii="Arial" w:hAnsi="Arial" w:cs="Arial" w:hint="default"/>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43AE7"/>
    <w:multiLevelType w:val="hybridMultilevel"/>
    <w:tmpl w:val="F5DEE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303B36"/>
    <w:multiLevelType w:val="hybridMultilevel"/>
    <w:tmpl w:val="8A02E99A"/>
    <w:lvl w:ilvl="0" w:tplc="901294F4">
      <w:start w:val="1"/>
      <w:numFmt w:val="decimal"/>
      <w:lvlText w:val="%1."/>
      <w:lvlJc w:val="left"/>
      <w:pPr>
        <w:ind w:left="1080" w:hanging="360"/>
      </w:pPr>
      <w:rPr>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1023AC1"/>
    <w:multiLevelType w:val="hybridMultilevel"/>
    <w:tmpl w:val="5760847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440C8D"/>
    <w:multiLevelType w:val="hybridMultilevel"/>
    <w:tmpl w:val="5760847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7F2509EC"/>
    <w:multiLevelType w:val="hybridMultilevel"/>
    <w:tmpl w:val="F662BD30"/>
    <w:lvl w:ilvl="0" w:tplc="A4F60422">
      <w:start w:val="1"/>
      <w:numFmt w:val="upperLetter"/>
      <w:lvlText w:val="%1."/>
      <w:lvlJc w:val="left"/>
      <w:pPr>
        <w:ind w:left="720" w:hanging="360"/>
      </w:pPr>
      <w:rPr>
        <w:rFonts w:ascii="Times New Roman" w:eastAsia="Times New Roman" w:hAnsi="Times New Roman" w:hint="default"/>
        <w:w w:val="104"/>
        <w:sz w:val="19"/>
        <w:szCs w:val="19"/>
      </w:rPr>
    </w:lvl>
    <w:lvl w:ilvl="1" w:tplc="8B66543E">
      <w:start w:val="1"/>
      <w:numFmt w:val="upperLetter"/>
      <w:lvlText w:val="%2."/>
      <w:lvlJc w:val="left"/>
      <w:pPr>
        <w:ind w:left="1080" w:hanging="360"/>
      </w:pPr>
      <w:rPr>
        <w:rFonts w:ascii="Arial" w:eastAsia="Times New Roman" w:hAnsi="Arial" w:cs="Arial" w:hint="default"/>
        <w:w w:val="104"/>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6"/>
  </w:num>
  <w:num w:numId="15">
    <w:abstractNumId w:val="17"/>
  </w:num>
  <w:num w:numId="16">
    <w:abstractNumId w:val="21"/>
  </w:num>
  <w:num w:numId="17">
    <w:abstractNumId w:val="12"/>
  </w:num>
  <w:num w:numId="18">
    <w:abstractNumId w:val="13"/>
  </w:num>
  <w:num w:numId="19">
    <w:abstractNumId w:val="22"/>
  </w:num>
  <w:num w:numId="20">
    <w:abstractNumId w:val="1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26"/>
  </w:num>
  <w:num w:numId="25">
    <w:abstractNumId w:val="29"/>
  </w:num>
  <w:num w:numId="26">
    <w:abstractNumId w:val="19"/>
  </w:num>
  <w:num w:numId="27">
    <w:abstractNumId w:val="27"/>
  </w:num>
  <w:num w:numId="28">
    <w:abstractNumId w:val="28"/>
  </w:num>
  <w:num w:numId="29">
    <w:abstractNumId w:val="24"/>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13EA"/>
    <w:rsid w:val="00013B84"/>
    <w:rsid w:val="00021700"/>
    <w:rsid w:val="0002216F"/>
    <w:rsid w:val="000244AF"/>
    <w:rsid w:val="0002624C"/>
    <w:rsid w:val="00027870"/>
    <w:rsid w:val="000319B1"/>
    <w:rsid w:val="00046A69"/>
    <w:rsid w:val="00060DA8"/>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03ED"/>
    <w:rsid w:val="00117BA2"/>
    <w:rsid w:val="0012334B"/>
    <w:rsid w:val="001266C4"/>
    <w:rsid w:val="001301EC"/>
    <w:rsid w:val="001416D8"/>
    <w:rsid w:val="00144A7C"/>
    <w:rsid w:val="001534CB"/>
    <w:rsid w:val="001534E5"/>
    <w:rsid w:val="00154094"/>
    <w:rsid w:val="001559E6"/>
    <w:rsid w:val="00160B85"/>
    <w:rsid w:val="00161B52"/>
    <w:rsid w:val="00162E84"/>
    <w:rsid w:val="0017756D"/>
    <w:rsid w:val="0018031D"/>
    <w:rsid w:val="001811A6"/>
    <w:rsid w:val="00183069"/>
    <w:rsid w:val="0018521E"/>
    <w:rsid w:val="00193D9B"/>
    <w:rsid w:val="001A15AC"/>
    <w:rsid w:val="001A2C71"/>
    <w:rsid w:val="001A7654"/>
    <w:rsid w:val="001A7BE7"/>
    <w:rsid w:val="001B2D03"/>
    <w:rsid w:val="001B37C7"/>
    <w:rsid w:val="001B4508"/>
    <w:rsid w:val="001D294F"/>
    <w:rsid w:val="001D5A99"/>
    <w:rsid w:val="001D636C"/>
    <w:rsid w:val="001E4236"/>
    <w:rsid w:val="001F0255"/>
    <w:rsid w:val="001F5F40"/>
    <w:rsid w:val="00203980"/>
    <w:rsid w:val="002073BD"/>
    <w:rsid w:val="0021459B"/>
    <w:rsid w:val="0021503C"/>
    <w:rsid w:val="0021776F"/>
    <w:rsid w:val="00221607"/>
    <w:rsid w:val="00223002"/>
    <w:rsid w:val="00231CB1"/>
    <w:rsid w:val="00241775"/>
    <w:rsid w:val="00244C82"/>
    <w:rsid w:val="0024670C"/>
    <w:rsid w:val="0025267F"/>
    <w:rsid w:val="00255F1A"/>
    <w:rsid w:val="002709DC"/>
    <w:rsid w:val="00270DF1"/>
    <w:rsid w:val="00275319"/>
    <w:rsid w:val="00277090"/>
    <w:rsid w:val="002844C5"/>
    <w:rsid w:val="00292445"/>
    <w:rsid w:val="00292676"/>
    <w:rsid w:val="002C4145"/>
    <w:rsid w:val="002D2CDF"/>
    <w:rsid w:val="002D3F6C"/>
    <w:rsid w:val="002D54B3"/>
    <w:rsid w:val="002F3AE7"/>
    <w:rsid w:val="00305619"/>
    <w:rsid w:val="00312939"/>
    <w:rsid w:val="0031532A"/>
    <w:rsid w:val="00316E8E"/>
    <w:rsid w:val="00322103"/>
    <w:rsid w:val="0033490D"/>
    <w:rsid w:val="00341E5C"/>
    <w:rsid w:val="00342C49"/>
    <w:rsid w:val="003478B1"/>
    <w:rsid w:val="00352B52"/>
    <w:rsid w:val="00354612"/>
    <w:rsid w:val="0035575C"/>
    <w:rsid w:val="003612E9"/>
    <w:rsid w:val="003752B3"/>
    <w:rsid w:val="0038013B"/>
    <w:rsid w:val="00382061"/>
    <w:rsid w:val="00384008"/>
    <w:rsid w:val="003916A2"/>
    <w:rsid w:val="003B3C59"/>
    <w:rsid w:val="003D40BB"/>
    <w:rsid w:val="003D5525"/>
    <w:rsid w:val="003D5B94"/>
    <w:rsid w:val="003E3908"/>
    <w:rsid w:val="003E45C0"/>
    <w:rsid w:val="003F3728"/>
    <w:rsid w:val="003F75C7"/>
    <w:rsid w:val="0040566D"/>
    <w:rsid w:val="00411A46"/>
    <w:rsid w:val="00414928"/>
    <w:rsid w:val="004203CD"/>
    <w:rsid w:val="004203D9"/>
    <w:rsid w:val="004500D8"/>
    <w:rsid w:val="004666E4"/>
    <w:rsid w:val="00466848"/>
    <w:rsid w:val="0047203E"/>
    <w:rsid w:val="00475D4D"/>
    <w:rsid w:val="00476134"/>
    <w:rsid w:val="00483111"/>
    <w:rsid w:val="00486779"/>
    <w:rsid w:val="0048725D"/>
    <w:rsid w:val="0049257E"/>
    <w:rsid w:val="004952AF"/>
    <w:rsid w:val="00497A98"/>
    <w:rsid w:val="004C0068"/>
    <w:rsid w:val="004C20F0"/>
    <w:rsid w:val="004C2D37"/>
    <w:rsid w:val="004D7C9C"/>
    <w:rsid w:val="004E4F36"/>
    <w:rsid w:val="005048CF"/>
    <w:rsid w:val="005103A8"/>
    <w:rsid w:val="005172F0"/>
    <w:rsid w:val="0053598F"/>
    <w:rsid w:val="0054015C"/>
    <w:rsid w:val="00543970"/>
    <w:rsid w:val="00550CCB"/>
    <w:rsid w:val="00553137"/>
    <w:rsid w:val="00554595"/>
    <w:rsid w:val="00554E64"/>
    <w:rsid w:val="00556E71"/>
    <w:rsid w:val="00563330"/>
    <w:rsid w:val="00565A48"/>
    <w:rsid w:val="00572DC3"/>
    <w:rsid w:val="00575CF2"/>
    <w:rsid w:val="00583596"/>
    <w:rsid w:val="00592EED"/>
    <w:rsid w:val="0059534D"/>
    <w:rsid w:val="00595E92"/>
    <w:rsid w:val="005A6CC0"/>
    <w:rsid w:val="005C4596"/>
    <w:rsid w:val="005C62A1"/>
    <w:rsid w:val="005D3ACA"/>
    <w:rsid w:val="005D414B"/>
    <w:rsid w:val="005D6BC9"/>
    <w:rsid w:val="005E0BC0"/>
    <w:rsid w:val="005F2A32"/>
    <w:rsid w:val="005F574B"/>
    <w:rsid w:val="005F6292"/>
    <w:rsid w:val="006052B5"/>
    <w:rsid w:val="00612821"/>
    <w:rsid w:val="00615AB1"/>
    <w:rsid w:val="00631862"/>
    <w:rsid w:val="0063452D"/>
    <w:rsid w:val="00641EF2"/>
    <w:rsid w:val="006420B3"/>
    <w:rsid w:val="00646F4C"/>
    <w:rsid w:val="00653FA0"/>
    <w:rsid w:val="006628DA"/>
    <w:rsid w:val="00667699"/>
    <w:rsid w:val="00673099"/>
    <w:rsid w:val="006840EB"/>
    <w:rsid w:val="00694806"/>
    <w:rsid w:val="00696A9A"/>
    <w:rsid w:val="006B2B41"/>
    <w:rsid w:val="006B3CE0"/>
    <w:rsid w:val="006C6E77"/>
    <w:rsid w:val="006D4002"/>
    <w:rsid w:val="006D45B1"/>
    <w:rsid w:val="006E2B0F"/>
    <w:rsid w:val="006E51AF"/>
    <w:rsid w:val="006F4674"/>
    <w:rsid w:val="007305B2"/>
    <w:rsid w:val="007319FC"/>
    <w:rsid w:val="0073346B"/>
    <w:rsid w:val="00733526"/>
    <w:rsid w:val="007338F5"/>
    <w:rsid w:val="00735233"/>
    <w:rsid w:val="00747270"/>
    <w:rsid w:val="00751A61"/>
    <w:rsid w:val="00754C41"/>
    <w:rsid w:val="00754C8B"/>
    <w:rsid w:val="00755F3D"/>
    <w:rsid w:val="00760084"/>
    <w:rsid w:val="007622B4"/>
    <w:rsid w:val="00762644"/>
    <w:rsid w:val="00763CAE"/>
    <w:rsid w:val="00765516"/>
    <w:rsid w:val="00777995"/>
    <w:rsid w:val="007851F7"/>
    <w:rsid w:val="00793D91"/>
    <w:rsid w:val="00794158"/>
    <w:rsid w:val="00795B94"/>
    <w:rsid w:val="00796C62"/>
    <w:rsid w:val="0079732A"/>
    <w:rsid w:val="007B7A5E"/>
    <w:rsid w:val="007C0006"/>
    <w:rsid w:val="007C1127"/>
    <w:rsid w:val="007C1F70"/>
    <w:rsid w:val="007C4F96"/>
    <w:rsid w:val="007E4DCB"/>
    <w:rsid w:val="007F5BF2"/>
    <w:rsid w:val="007F7143"/>
    <w:rsid w:val="00817064"/>
    <w:rsid w:val="00817272"/>
    <w:rsid w:val="0084314B"/>
    <w:rsid w:val="00846FF6"/>
    <w:rsid w:val="00847A22"/>
    <w:rsid w:val="00854405"/>
    <w:rsid w:val="00871965"/>
    <w:rsid w:val="00872C7D"/>
    <w:rsid w:val="00874DC4"/>
    <w:rsid w:val="00883E9D"/>
    <w:rsid w:val="00884225"/>
    <w:rsid w:val="008850A5"/>
    <w:rsid w:val="00890560"/>
    <w:rsid w:val="008919D5"/>
    <w:rsid w:val="008933B7"/>
    <w:rsid w:val="008A5C71"/>
    <w:rsid w:val="008A5DA7"/>
    <w:rsid w:val="008B5E2D"/>
    <w:rsid w:val="008C21BC"/>
    <w:rsid w:val="008C3069"/>
    <w:rsid w:val="008C56B7"/>
    <w:rsid w:val="008D06AF"/>
    <w:rsid w:val="008E1277"/>
    <w:rsid w:val="008F1CAC"/>
    <w:rsid w:val="008F30DC"/>
    <w:rsid w:val="0090254E"/>
    <w:rsid w:val="009025A3"/>
    <w:rsid w:val="00920464"/>
    <w:rsid w:val="0092267C"/>
    <w:rsid w:val="00924BB2"/>
    <w:rsid w:val="009513C6"/>
    <w:rsid w:val="0095707B"/>
    <w:rsid w:val="00971655"/>
    <w:rsid w:val="00971B49"/>
    <w:rsid w:val="00972176"/>
    <w:rsid w:val="009830EC"/>
    <w:rsid w:val="00983609"/>
    <w:rsid w:val="009842C8"/>
    <w:rsid w:val="009865AE"/>
    <w:rsid w:val="00987EE8"/>
    <w:rsid w:val="009909CC"/>
    <w:rsid w:val="009968D4"/>
    <w:rsid w:val="009971FE"/>
    <w:rsid w:val="009A026A"/>
    <w:rsid w:val="009A6AF8"/>
    <w:rsid w:val="009A76FC"/>
    <w:rsid w:val="009B0E31"/>
    <w:rsid w:val="009B3B77"/>
    <w:rsid w:val="009C4EDE"/>
    <w:rsid w:val="009D3A26"/>
    <w:rsid w:val="009E1FD0"/>
    <w:rsid w:val="009E1FD9"/>
    <w:rsid w:val="009F1C33"/>
    <w:rsid w:val="009F5213"/>
    <w:rsid w:val="00A0498E"/>
    <w:rsid w:val="00A05DAC"/>
    <w:rsid w:val="00A12AD7"/>
    <w:rsid w:val="00A17898"/>
    <w:rsid w:val="00A22F93"/>
    <w:rsid w:val="00A4225D"/>
    <w:rsid w:val="00A472CA"/>
    <w:rsid w:val="00A50320"/>
    <w:rsid w:val="00A55830"/>
    <w:rsid w:val="00A61D3E"/>
    <w:rsid w:val="00A71A02"/>
    <w:rsid w:val="00A750BA"/>
    <w:rsid w:val="00A8242A"/>
    <w:rsid w:val="00A82AF1"/>
    <w:rsid w:val="00A94D02"/>
    <w:rsid w:val="00AA07D6"/>
    <w:rsid w:val="00AA1ECF"/>
    <w:rsid w:val="00AA3053"/>
    <w:rsid w:val="00AB5ECE"/>
    <w:rsid w:val="00AC2657"/>
    <w:rsid w:val="00AE5B55"/>
    <w:rsid w:val="00AE7F6B"/>
    <w:rsid w:val="00AF4134"/>
    <w:rsid w:val="00AF4B5F"/>
    <w:rsid w:val="00AF7B70"/>
    <w:rsid w:val="00B0488F"/>
    <w:rsid w:val="00B06D37"/>
    <w:rsid w:val="00B10297"/>
    <w:rsid w:val="00B23A4C"/>
    <w:rsid w:val="00B275E1"/>
    <w:rsid w:val="00B37521"/>
    <w:rsid w:val="00B47CA3"/>
    <w:rsid w:val="00B609B1"/>
    <w:rsid w:val="00B65DE5"/>
    <w:rsid w:val="00B66E29"/>
    <w:rsid w:val="00B73CF9"/>
    <w:rsid w:val="00B90459"/>
    <w:rsid w:val="00B97B71"/>
    <w:rsid w:val="00BB6122"/>
    <w:rsid w:val="00BC359D"/>
    <w:rsid w:val="00BD0776"/>
    <w:rsid w:val="00BD2330"/>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3861"/>
    <w:rsid w:val="00C522B6"/>
    <w:rsid w:val="00C5325A"/>
    <w:rsid w:val="00C5367A"/>
    <w:rsid w:val="00C560EB"/>
    <w:rsid w:val="00C65C6D"/>
    <w:rsid w:val="00C72192"/>
    <w:rsid w:val="00C77822"/>
    <w:rsid w:val="00C87188"/>
    <w:rsid w:val="00C92042"/>
    <w:rsid w:val="00C9418F"/>
    <w:rsid w:val="00C96314"/>
    <w:rsid w:val="00C97F44"/>
    <w:rsid w:val="00CA2CC0"/>
    <w:rsid w:val="00CA544E"/>
    <w:rsid w:val="00CB25D7"/>
    <w:rsid w:val="00CC0CB8"/>
    <w:rsid w:val="00CC53F4"/>
    <w:rsid w:val="00CC70D1"/>
    <w:rsid w:val="00CD7325"/>
    <w:rsid w:val="00CE6ADA"/>
    <w:rsid w:val="00CF0C63"/>
    <w:rsid w:val="00CF0EE9"/>
    <w:rsid w:val="00D00FBD"/>
    <w:rsid w:val="00D2276C"/>
    <w:rsid w:val="00D24A4F"/>
    <w:rsid w:val="00D26800"/>
    <w:rsid w:val="00D33CDB"/>
    <w:rsid w:val="00D34E4E"/>
    <w:rsid w:val="00D40E6C"/>
    <w:rsid w:val="00D437CD"/>
    <w:rsid w:val="00D505CD"/>
    <w:rsid w:val="00D530A0"/>
    <w:rsid w:val="00D570A2"/>
    <w:rsid w:val="00D60BA5"/>
    <w:rsid w:val="00D75646"/>
    <w:rsid w:val="00D7692A"/>
    <w:rsid w:val="00D86CF6"/>
    <w:rsid w:val="00DB0C39"/>
    <w:rsid w:val="00DB3FB9"/>
    <w:rsid w:val="00DD3DB8"/>
    <w:rsid w:val="00DD4237"/>
    <w:rsid w:val="00DE5C12"/>
    <w:rsid w:val="00DF7BA7"/>
    <w:rsid w:val="00E018A0"/>
    <w:rsid w:val="00E02517"/>
    <w:rsid w:val="00E240F4"/>
    <w:rsid w:val="00E24B9E"/>
    <w:rsid w:val="00E25E3A"/>
    <w:rsid w:val="00E32D0B"/>
    <w:rsid w:val="00E4316C"/>
    <w:rsid w:val="00E52DB6"/>
    <w:rsid w:val="00E60E0D"/>
    <w:rsid w:val="00E61980"/>
    <w:rsid w:val="00E714E9"/>
    <w:rsid w:val="00E763EA"/>
    <w:rsid w:val="00E76F9D"/>
    <w:rsid w:val="00E83F37"/>
    <w:rsid w:val="00E94A9A"/>
    <w:rsid w:val="00E9686C"/>
    <w:rsid w:val="00EA3937"/>
    <w:rsid w:val="00EB34C3"/>
    <w:rsid w:val="00EB3E1C"/>
    <w:rsid w:val="00EB3E2C"/>
    <w:rsid w:val="00EB3FD9"/>
    <w:rsid w:val="00EC01AA"/>
    <w:rsid w:val="00EC5822"/>
    <w:rsid w:val="00ED1761"/>
    <w:rsid w:val="00EF0722"/>
    <w:rsid w:val="00EF6E46"/>
    <w:rsid w:val="00F07449"/>
    <w:rsid w:val="00F11A80"/>
    <w:rsid w:val="00F13F68"/>
    <w:rsid w:val="00F16527"/>
    <w:rsid w:val="00F2786D"/>
    <w:rsid w:val="00F4625E"/>
    <w:rsid w:val="00F473A9"/>
    <w:rsid w:val="00F509F0"/>
    <w:rsid w:val="00F521E2"/>
    <w:rsid w:val="00F57BBE"/>
    <w:rsid w:val="00F60CA3"/>
    <w:rsid w:val="00F63872"/>
    <w:rsid w:val="00F651CF"/>
    <w:rsid w:val="00F6617E"/>
    <w:rsid w:val="00F82C56"/>
    <w:rsid w:val="00F91251"/>
    <w:rsid w:val="00F93D68"/>
    <w:rsid w:val="00F962F4"/>
    <w:rsid w:val="00FA45B4"/>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table" w:styleId="TableGrid">
    <w:name w:val="Table Grid"/>
    <w:basedOn w:val="TableNormal"/>
    <w:uiPriority w:val="39"/>
    <w:rsid w:val="00F07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96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a.virginia.gov" TargetMode="External"/><Relationship Id="rId18" Type="http://schemas.openxmlformats.org/officeDocument/2006/relationships/hyperlink" Target="http://www.procurement.vt.edu/vendor/wellsone.html%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a.vt.edu/purchasing/VT_Cloud_Data_Protection_Addendum_final03102017.pdf" TargetMode="External"/><Relationship Id="rId7" Type="http://schemas.openxmlformats.org/officeDocument/2006/relationships/endnotes" Target="endnotes.xml"/><Relationship Id="rId12" Type="http://schemas.openxmlformats.org/officeDocument/2006/relationships/hyperlink" Target="http://www.eva.virginia.gov/pages/eva-registration-buyer-vendor.htm" TargetMode="External"/><Relationship Id="rId17" Type="http://schemas.openxmlformats.org/officeDocument/2006/relationships/hyperlink" Target="mailto:vtinvoices@vt.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sd.virginia.gov/" TargetMode="External"/><Relationship Id="rId20" Type="http://schemas.openxmlformats.org/officeDocument/2006/relationships/hyperlink" Target="http://www.procurement.vt.edu/content/dam/procurement_vt_edu/docs/terms/GTC_RFP_0101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s.vt.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sbsd.virginia.gov/" TargetMode="External"/><Relationship Id="rId19" Type="http://schemas.openxmlformats.org/officeDocument/2006/relationships/hyperlink" Target="http://www.apps.vpfin.vt.edu/html.docs/bids.php" TargetMode="External"/><Relationship Id="rId4" Type="http://schemas.openxmlformats.org/officeDocument/2006/relationships/settings" Target="settings.xml"/><Relationship Id="rId9" Type="http://schemas.openxmlformats.org/officeDocument/2006/relationships/hyperlink" Target="mailto:kdulane@vt.edu" TargetMode="External"/><Relationship Id="rId14" Type="http://schemas.openxmlformats.org/officeDocument/2006/relationships/image" Target="media/image2.emf"/><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6856-9F84-4403-83DA-FA0A1442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19</Pages>
  <Words>6750</Words>
  <Characters>40093</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46750</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2018-03-19T18:56:00Z</cp:lastPrinted>
  <dcterms:created xsi:type="dcterms:W3CDTF">2018-06-20T13:48:00Z</dcterms:created>
  <dcterms:modified xsi:type="dcterms:W3CDTF">2018-06-20T13:48:00Z</dcterms:modified>
</cp:coreProperties>
</file>